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353883" w14:paraId="0308CA8A" w14:textId="77777777" w:rsidTr="002C72F0">
        <w:trPr>
          <w:trHeight w:val="14316"/>
        </w:trPr>
        <w:tc>
          <w:tcPr>
            <w:tcW w:w="10490" w:type="dxa"/>
          </w:tcPr>
          <w:p w14:paraId="0A220A38" w14:textId="4006503C" w:rsidR="003A358D" w:rsidRPr="003A358D" w:rsidRDefault="00D20B20" w:rsidP="003A358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0B021C50" wp14:editId="2619003F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45085</wp:posOffset>
                  </wp:positionV>
                  <wp:extent cx="1705610" cy="845185"/>
                  <wp:effectExtent l="0" t="0" r="0" b="0"/>
                  <wp:wrapTight wrapText="bothSides">
                    <wp:wrapPolygon edited="0">
                      <wp:start x="0" y="0"/>
                      <wp:lineTo x="0" y="20935"/>
                      <wp:lineTo x="21471" y="20935"/>
                      <wp:lineTo x="21471" y="0"/>
                      <wp:lineTo x="0" y="0"/>
                    </wp:wrapPolygon>
                  </wp:wrapTight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610" cy="845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A358D" w:rsidRPr="003A358D">
              <w:rPr>
                <w:rFonts w:ascii="Arial" w:hAnsi="Arial" w:cs="Arial"/>
                <w:bCs/>
                <w:sz w:val="16"/>
                <w:szCs w:val="16"/>
              </w:rPr>
              <w:t xml:space="preserve">Kozly </w:t>
            </w:r>
            <w:r w:rsidR="00D0073B">
              <w:rPr>
                <w:rFonts w:ascii="Arial" w:hAnsi="Arial" w:cs="Arial"/>
                <w:bCs/>
                <w:sz w:val="16"/>
                <w:szCs w:val="16"/>
              </w:rPr>
              <w:t xml:space="preserve">č.p. </w:t>
            </w:r>
            <w:r w:rsidR="003A358D" w:rsidRPr="003A358D">
              <w:rPr>
                <w:rFonts w:ascii="Arial" w:hAnsi="Arial" w:cs="Arial"/>
                <w:bCs/>
                <w:sz w:val="16"/>
                <w:szCs w:val="16"/>
              </w:rPr>
              <w:t>111, 470 01 Kozly, okr.</w:t>
            </w:r>
            <w:r w:rsidR="00BF71F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3A358D" w:rsidRPr="003A358D">
              <w:rPr>
                <w:rFonts w:ascii="Arial" w:hAnsi="Arial" w:cs="Arial"/>
                <w:bCs/>
                <w:sz w:val="16"/>
                <w:szCs w:val="16"/>
              </w:rPr>
              <w:t>Česká Lípa</w:t>
            </w:r>
          </w:p>
          <w:p w14:paraId="56EEAE5B" w14:textId="77777777" w:rsidR="003A358D" w:rsidRPr="003A358D" w:rsidRDefault="004045BB" w:rsidP="003A358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hyperlink r:id="rId9" w:history="1">
              <w:r w:rsidR="003A358D" w:rsidRPr="003A358D">
                <w:rPr>
                  <w:rStyle w:val="Hypertextovodkaz"/>
                  <w:rFonts w:ascii="Arial" w:hAnsi="Arial" w:cs="Arial"/>
                  <w:sz w:val="16"/>
                  <w:szCs w:val="16"/>
                </w:rPr>
                <w:t>elkos-cl@elkos-cl.cz</w:t>
              </w:r>
            </w:hyperlink>
          </w:p>
          <w:p w14:paraId="1DA3B2C0" w14:textId="77777777" w:rsidR="003A358D" w:rsidRDefault="003A358D" w:rsidP="003A358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A358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www.elkos-cl.cz                                                                                                                            </w:t>
            </w:r>
          </w:p>
          <w:p w14:paraId="2C0D337D" w14:textId="77777777" w:rsidR="003A358D" w:rsidRPr="003A358D" w:rsidRDefault="003A358D" w:rsidP="003A358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A358D">
              <w:rPr>
                <w:rFonts w:ascii="Arial" w:hAnsi="Arial" w:cs="Arial"/>
                <w:bCs/>
                <w:sz w:val="16"/>
                <w:szCs w:val="16"/>
              </w:rPr>
              <w:t>I</w:t>
            </w:r>
            <w:r w:rsidR="00BF71FA">
              <w:rPr>
                <w:rFonts w:ascii="Arial" w:hAnsi="Arial" w:cs="Arial"/>
                <w:bCs/>
                <w:sz w:val="16"/>
                <w:szCs w:val="16"/>
              </w:rPr>
              <w:t>Č</w:t>
            </w:r>
            <w:r w:rsidRPr="003A358D">
              <w:rPr>
                <w:rFonts w:ascii="Arial" w:hAnsi="Arial" w:cs="Arial"/>
                <w:bCs/>
                <w:sz w:val="16"/>
                <w:szCs w:val="16"/>
              </w:rPr>
              <w:t>: 03442268</w:t>
            </w:r>
          </w:p>
          <w:p w14:paraId="117CFDAE" w14:textId="77777777" w:rsidR="003A358D" w:rsidRPr="003A358D" w:rsidRDefault="003A358D" w:rsidP="003A358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A358D">
              <w:rPr>
                <w:rFonts w:ascii="Arial" w:hAnsi="Arial" w:cs="Arial"/>
                <w:bCs/>
                <w:sz w:val="16"/>
                <w:szCs w:val="16"/>
              </w:rPr>
              <w:t>DI</w:t>
            </w:r>
            <w:r w:rsidR="00BF71FA">
              <w:rPr>
                <w:rFonts w:ascii="Arial" w:hAnsi="Arial" w:cs="Arial"/>
                <w:bCs/>
                <w:sz w:val="16"/>
                <w:szCs w:val="16"/>
              </w:rPr>
              <w:t>Č</w:t>
            </w:r>
            <w:r w:rsidRPr="003A358D">
              <w:rPr>
                <w:rFonts w:ascii="Arial" w:hAnsi="Arial" w:cs="Arial"/>
                <w:bCs/>
                <w:sz w:val="16"/>
                <w:szCs w:val="16"/>
              </w:rPr>
              <w:t>: CZ03442268</w:t>
            </w:r>
          </w:p>
          <w:p w14:paraId="031CC9B1" w14:textId="6C196ABC" w:rsidR="003A358D" w:rsidRPr="003A358D" w:rsidRDefault="003A358D" w:rsidP="003A358D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A358D">
              <w:rPr>
                <w:rFonts w:ascii="Arial" w:hAnsi="Arial" w:cs="Arial"/>
                <w:bCs/>
                <w:sz w:val="16"/>
                <w:szCs w:val="16"/>
              </w:rPr>
              <w:t>zaps</w:t>
            </w:r>
            <w:r w:rsidR="005B52E6">
              <w:rPr>
                <w:rFonts w:ascii="Arial" w:hAnsi="Arial" w:cs="Arial"/>
                <w:bCs/>
                <w:sz w:val="16"/>
                <w:szCs w:val="16"/>
              </w:rPr>
              <w:t>ána</w:t>
            </w:r>
            <w:r w:rsidR="00BF71F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3A358D">
              <w:rPr>
                <w:rFonts w:ascii="Arial" w:hAnsi="Arial" w:cs="Arial"/>
                <w:bCs/>
                <w:sz w:val="16"/>
                <w:szCs w:val="16"/>
              </w:rPr>
              <w:t>u Kraj.</w:t>
            </w:r>
            <w:r w:rsidR="00BF71F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3A358D">
              <w:rPr>
                <w:rFonts w:ascii="Arial" w:hAnsi="Arial" w:cs="Arial"/>
                <w:bCs/>
                <w:sz w:val="16"/>
                <w:szCs w:val="16"/>
              </w:rPr>
              <w:t>soudu oddíl C vložka 34700</w:t>
            </w:r>
          </w:p>
          <w:p w14:paraId="027237BD" w14:textId="77777777" w:rsidR="00CB232B" w:rsidRDefault="00CB232B" w:rsidP="003A358D">
            <w:pPr>
              <w:jc w:val="right"/>
            </w:pPr>
          </w:p>
          <w:p w14:paraId="72D0F61F" w14:textId="77777777" w:rsidR="003E6AAD" w:rsidRPr="00522D72" w:rsidRDefault="003E6AAD" w:rsidP="003E6AAD">
            <w:pPr>
              <w:jc w:val="right"/>
              <w:rPr>
                <w:rFonts w:ascii="Arial" w:hAnsi="Arial" w:cs="Arial"/>
                <w:bCs/>
                <w:sz w:val="16"/>
              </w:rPr>
            </w:pPr>
          </w:p>
          <w:p w14:paraId="557EF765" w14:textId="77777777" w:rsidR="00CB232B" w:rsidRDefault="00CB232B" w:rsidP="00CB232B"/>
          <w:p w14:paraId="02E5C4DF" w14:textId="77777777" w:rsidR="00CB232B" w:rsidRDefault="00CB232B" w:rsidP="00CB232B">
            <w:pPr>
              <w:pStyle w:val="Nzev"/>
              <w:ind w:left="2832" w:firstLine="708"/>
              <w:jc w:val="left"/>
              <w:rPr>
                <w:sz w:val="14"/>
              </w:rPr>
            </w:pPr>
          </w:p>
          <w:p w14:paraId="43BE570F" w14:textId="77777777" w:rsidR="00CB232B" w:rsidRDefault="00CB232B" w:rsidP="00CB232B"/>
          <w:p w14:paraId="781EAF31" w14:textId="77777777" w:rsidR="00CB232B" w:rsidRDefault="00CB232B" w:rsidP="00CB232B"/>
          <w:p w14:paraId="4C33EC5A" w14:textId="77777777" w:rsidR="00353883" w:rsidRDefault="00353883" w:rsidP="00353883"/>
          <w:p w14:paraId="7EFF14C7" w14:textId="77777777" w:rsidR="00353883" w:rsidRDefault="00353883" w:rsidP="00353883"/>
          <w:p w14:paraId="1ACD1F90" w14:textId="77777777" w:rsidR="00353883" w:rsidRDefault="00353883" w:rsidP="00353883"/>
          <w:p w14:paraId="4A40A829" w14:textId="77777777" w:rsidR="00353883" w:rsidRDefault="00353883" w:rsidP="00353883"/>
          <w:p w14:paraId="2D80065C" w14:textId="77777777" w:rsidR="00353883" w:rsidRDefault="00353883" w:rsidP="00353883"/>
          <w:p w14:paraId="2380CC9E" w14:textId="77777777" w:rsidR="00353883" w:rsidRDefault="00353883" w:rsidP="00353883"/>
          <w:p w14:paraId="3EA18113" w14:textId="77777777" w:rsidR="001057B9" w:rsidRDefault="001057B9" w:rsidP="001057B9">
            <w:pPr>
              <w:jc w:val="center"/>
              <w:rPr>
                <w:b/>
                <w:sz w:val="40"/>
                <w:szCs w:val="40"/>
              </w:rPr>
            </w:pPr>
            <w:r w:rsidRPr="006C67DB">
              <w:rPr>
                <w:b/>
                <w:sz w:val="40"/>
                <w:szCs w:val="40"/>
              </w:rPr>
              <w:t>PROJEKTOVÁ DOKUMENTACE ELEKTRO</w:t>
            </w:r>
          </w:p>
          <w:p w14:paraId="75C6CB33" w14:textId="77777777" w:rsidR="004E55BC" w:rsidRDefault="004E55BC" w:rsidP="001057B9">
            <w:pPr>
              <w:jc w:val="center"/>
              <w:rPr>
                <w:b/>
                <w:sz w:val="40"/>
                <w:szCs w:val="40"/>
              </w:rPr>
            </w:pPr>
          </w:p>
          <w:p w14:paraId="32C9DC22" w14:textId="6B69AFEC" w:rsidR="004E55BC" w:rsidRPr="004045BB" w:rsidRDefault="004E55BC" w:rsidP="001057B9">
            <w:pPr>
              <w:jc w:val="center"/>
              <w:rPr>
                <w:bCs/>
                <w:sz w:val="40"/>
                <w:szCs w:val="40"/>
              </w:rPr>
            </w:pPr>
            <w:r w:rsidRPr="004045BB">
              <w:rPr>
                <w:bCs/>
                <w:sz w:val="40"/>
                <w:szCs w:val="40"/>
              </w:rPr>
              <w:t>PROVÁDĚCÍ TECHNICKÁ ZPRÁVA</w:t>
            </w:r>
          </w:p>
          <w:p w14:paraId="54E17BE2" w14:textId="77777777" w:rsidR="001057B9" w:rsidRDefault="001057B9" w:rsidP="001057B9">
            <w:pPr>
              <w:jc w:val="center"/>
              <w:rPr>
                <w:b/>
                <w:sz w:val="32"/>
                <w:szCs w:val="32"/>
              </w:rPr>
            </w:pPr>
          </w:p>
          <w:p w14:paraId="695A7FF7" w14:textId="77777777" w:rsidR="001057B9" w:rsidRDefault="001057B9" w:rsidP="001057B9">
            <w:pPr>
              <w:rPr>
                <w:b/>
                <w:sz w:val="32"/>
                <w:szCs w:val="32"/>
              </w:rPr>
            </w:pPr>
          </w:p>
          <w:p w14:paraId="4FEC1207" w14:textId="77777777" w:rsidR="001057B9" w:rsidRPr="00FC3F35" w:rsidRDefault="001057B9" w:rsidP="001057B9">
            <w:pPr>
              <w:jc w:val="center"/>
              <w:rPr>
                <w:rFonts w:ascii="Arial" w:hAnsi="Arial" w:cs="Arial"/>
                <w:sz w:val="32"/>
              </w:rPr>
            </w:pPr>
            <w:r w:rsidRPr="00FC3F35">
              <w:rPr>
                <w:rFonts w:ascii="Arial" w:hAnsi="Arial" w:cs="Arial"/>
                <w:sz w:val="32"/>
              </w:rPr>
              <w:t>Název stavby:</w:t>
            </w:r>
          </w:p>
          <w:p w14:paraId="2E7C7494" w14:textId="77777777" w:rsidR="001057B9" w:rsidRPr="00FC3F35" w:rsidRDefault="001057B9" w:rsidP="001057B9">
            <w:pPr>
              <w:jc w:val="center"/>
              <w:rPr>
                <w:rFonts w:ascii="Arial" w:hAnsi="Arial" w:cs="Arial"/>
              </w:rPr>
            </w:pPr>
          </w:p>
          <w:p w14:paraId="77912A07" w14:textId="77777777" w:rsidR="001057B9" w:rsidRDefault="001057B9" w:rsidP="001057B9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22"/>
              </w:rPr>
            </w:pPr>
            <w:r w:rsidRPr="006E1B57">
              <w:rPr>
                <w:rFonts w:ascii="Arial" w:hAnsi="Arial" w:cs="Arial"/>
                <w:b/>
                <w:bCs/>
                <w:color w:val="000000"/>
                <w:sz w:val="3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22"/>
              </w:rPr>
              <w:t>OVÁ SILNOPROUDÁ ELEKTRICKÁ INSTALACE V OBJEKTU ZÁKLADNÍ UMĚLECKÉ ŠKOLY</w:t>
            </w:r>
          </w:p>
          <w:p w14:paraId="17064DB3" w14:textId="77777777" w:rsidR="001057B9" w:rsidRPr="006E1B57" w:rsidRDefault="001057B9" w:rsidP="001057B9">
            <w:pPr>
              <w:jc w:val="center"/>
              <w:rPr>
                <w:rFonts w:ascii="Arial" w:hAnsi="Arial" w:cs="Arial"/>
                <w:b/>
                <w:color w:val="000000"/>
                <w:sz w:val="3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22"/>
              </w:rPr>
              <w:t xml:space="preserve"> </w:t>
            </w:r>
            <w:r w:rsidRPr="00095CD1">
              <w:rPr>
                <w:rFonts w:ascii="Arial" w:hAnsi="Arial" w:cs="Arial"/>
                <w:b/>
                <w:bCs/>
                <w:color w:val="000000"/>
                <w:sz w:val="32"/>
                <w:szCs w:val="22"/>
              </w:rPr>
              <w:t>Křižíkova 301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22"/>
              </w:rPr>
              <w:t>, 473 01, NOVÝ BOR</w:t>
            </w:r>
          </w:p>
          <w:p w14:paraId="67DF88F1" w14:textId="77777777" w:rsidR="001057B9" w:rsidRPr="00FC3F35" w:rsidRDefault="001057B9" w:rsidP="001057B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595793E" w14:textId="77777777" w:rsidR="001057B9" w:rsidRPr="00FC3F35" w:rsidRDefault="001057B9" w:rsidP="001057B9">
            <w:pPr>
              <w:jc w:val="center"/>
              <w:rPr>
                <w:rFonts w:ascii="Arial" w:hAnsi="Arial" w:cs="Arial"/>
              </w:rPr>
            </w:pPr>
          </w:p>
          <w:p w14:paraId="52590462" w14:textId="77777777" w:rsidR="001057B9" w:rsidRPr="00FC3F35" w:rsidRDefault="001057B9" w:rsidP="001057B9">
            <w:pPr>
              <w:jc w:val="center"/>
              <w:rPr>
                <w:rFonts w:ascii="Arial" w:hAnsi="Arial" w:cs="Arial"/>
              </w:rPr>
            </w:pPr>
            <w:r w:rsidRPr="00FC3F35">
              <w:rPr>
                <w:rFonts w:ascii="Arial" w:hAnsi="Arial" w:cs="Arial"/>
              </w:rPr>
              <w:t>Číslo zakázky</w:t>
            </w:r>
          </w:p>
          <w:p w14:paraId="3C09FAAB" w14:textId="77777777" w:rsidR="001057B9" w:rsidRPr="00FC3F35" w:rsidRDefault="001057B9" w:rsidP="001057B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NB</w:t>
            </w:r>
            <w:r w:rsidRPr="00FC3F35">
              <w:rPr>
                <w:rFonts w:ascii="Arial" w:hAnsi="Arial" w:cs="Arial"/>
                <w:b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sz w:val="28"/>
                <w:szCs w:val="28"/>
              </w:rPr>
              <w:t>01/</w:t>
            </w:r>
            <w:r w:rsidRPr="00FC3F35">
              <w:rPr>
                <w:rFonts w:ascii="Arial" w:hAnsi="Arial" w:cs="Arial"/>
                <w:b/>
                <w:sz w:val="28"/>
                <w:szCs w:val="28"/>
              </w:rPr>
              <w:t>202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2 </w:t>
            </w:r>
          </w:p>
          <w:p w14:paraId="45C0E714" w14:textId="77777777" w:rsidR="001057B9" w:rsidRDefault="001057B9" w:rsidP="001057B9">
            <w:pPr>
              <w:jc w:val="center"/>
              <w:rPr>
                <w:b/>
                <w:sz w:val="28"/>
                <w:szCs w:val="28"/>
              </w:rPr>
            </w:pPr>
          </w:p>
          <w:p w14:paraId="5433D885" w14:textId="77777777" w:rsidR="001057B9" w:rsidRDefault="001057B9" w:rsidP="001057B9">
            <w:pPr>
              <w:jc w:val="center"/>
              <w:rPr>
                <w:b/>
                <w:sz w:val="28"/>
                <w:szCs w:val="28"/>
              </w:rPr>
            </w:pPr>
          </w:p>
          <w:p w14:paraId="640649F8" w14:textId="77777777" w:rsidR="001057B9" w:rsidRDefault="001057B9" w:rsidP="001057B9">
            <w:pPr>
              <w:jc w:val="center"/>
              <w:rPr>
                <w:b/>
                <w:sz w:val="28"/>
                <w:szCs w:val="28"/>
              </w:rPr>
            </w:pPr>
          </w:p>
          <w:p w14:paraId="60509F42" w14:textId="77777777" w:rsidR="001057B9" w:rsidRDefault="001057B9" w:rsidP="001057B9">
            <w:pPr>
              <w:jc w:val="center"/>
              <w:rPr>
                <w:b/>
                <w:sz w:val="28"/>
                <w:szCs w:val="28"/>
              </w:rPr>
            </w:pPr>
          </w:p>
          <w:p w14:paraId="0FFAA3F6" w14:textId="77777777" w:rsidR="001057B9" w:rsidRDefault="001057B9" w:rsidP="001057B9">
            <w:pPr>
              <w:jc w:val="center"/>
              <w:rPr>
                <w:b/>
                <w:sz w:val="28"/>
                <w:szCs w:val="28"/>
              </w:rPr>
            </w:pPr>
          </w:p>
          <w:p w14:paraId="1D70C6F2" w14:textId="77777777" w:rsidR="001057B9" w:rsidRDefault="001057B9" w:rsidP="001057B9">
            <w:pPr>
              <w:jc w:val="center"/>
              <w:rPr>
                <w:b/>
                <w:sz w:val="28"/>
                <w:szCs w:val="28"/>
              </w:rPr>
            </w:pPr>
          </w:p>
          <w:p w14:paraId="0A8CFCB2" w14:textId="77777777" w:rsidR="001057B9" w:rsidRDefault="001057B9" w:rsidP="001057B9">
            <w:pPr>
              <w:rPr>
                <w:b/>
                <w:sz w:val="28"/>
                <w:szCs w:val="28"/>
              </w:rPr>
            </w:pPr>
          </w:p>
          <w:p w14:paraId="5DC6F6C7" w14:textId="77777777" w:rsidR="001057B9" w:rsidRDefault="001057B9" w:rsidP="001057B9">
            <w:pPr>
              <w:rPr>
                <w:sz w:val="28"/>
                <w:szCs w:val="28"/>
              </w:rPr>
            </w:pPr>
          </w:p>
          <w:p w14:paraId="34F62063" w14:textId="77777777" w:rsidR="001057B9" w:rsidRDefault="001057B9" w:rsidP="001057B9">
            <w:pPr>
              <w:rPr>
                <w:sz w:val="28"/>
                <w:szCs w:val="28"/>
              </w:rPr>
            </w:pPr>
          </w:p>
          <w:p w14:paraId="6145459D" w14:textId="77777777" w:rsidR="001057B9" w:rsidRDefault="001057B9" w:rsidP="001057B9">
            <w:pPr>
              <w:rPr>
                <w:sz w:val="28"/>
                <w:szCs w:val="28"/>
              </w:rPr>
            </w:pPr>
          </w:p>
          <w:p w14:paraId="398C7519" w14:textId="77777777" w:rsidR="001057B9" w:rsidRPr="00FC3F35" w:rsidRDefault="001057B9" w:rsidP="001057B9">
            <w:pPr>
              <w:rPr>
                <w:rFonts w:ascii="Arial" w:hAnsi="Arial" w:cs="Arial"/>
                <w:sz w:val="28"/>
                <w:szCs w:val="28"/>
              </w:rPr>
            </w:pPr>
            <w:r w:rsidRPr="00FC3F35">
              <w:rPr>
                <w:rFonts w:ascii="Arial" w:hAnsi="Arial" w:cs="Arial"/>
                <w:sz w:val="28"/>
                <w:szCs w:val="28"/>
              </w:rPr>
              <w:t>Zpracovatel:</w:t>
            </w:r>
            <w:r w:rsidRPr="00FC3F35">
              <w:rPr>
                <w:rFonts w:ascii="Arial" w:hAnsi="Arial" w:cs="Arial"/>
                <w:b/>
                <w:sz w:val="28"/>
                <w:szCs w:val="28"/>
              </w:rPr>
              <w:t xml:space="preserve"> ELKOS-CL s.r.o.</w:t>
            </w:r>
          </w:p>
          <w:p w14:paraId="5C750A7C" w14:textId="77777777" w:rsidR="001057B9" w:rsidRDefault="001057B9" w:rsidP="001057B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Projektant/</w:t>
            </w:r>
            <w:r w:rsidRPr="00FC3F35">
              <w:rPr>
                <w:rFonts w:ascii="Arial" w:hAnsi="Arial" w:cs="Arial"/>
                <w:sz w:val="28"/>
                <w:szCs w:val="28"/>
              </w:rPr>
              <w:t xml:space="preserve">Autorizovaný </w:t>
            </w:r>
            <w:r>
              <w:rPr>
                <w:rFonts w:ascii="Arial" w:hAnsi="Arial" w:cs="Arial"/>
                <w:sz w:val="28"/>
                <w:szCs w:val="28"/>
              </w:rPr>
              <w:t xml:space="preserve">technik </w:t>
            </w:r>
            <w:r w:rsidRPr="00FC3F35">
              <w:rPr>
                <w:rFonts w:ascii="Arial" w:hAnsi="Arial" w:cs="Arial"/>
                <w:sz w:val="28"/>
                <w:szCs w:val="28"/>
              </w:rPr>
              <w:t>ČKAIT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bookmarkStart w:id="0" w:name="_Hlk114484330"/>
            <w:r>
              <w:rPr>
                <w:rFonts w:ascii="Arial" w:hAnsi="Arial" w:cs="Arial"/>
                <w:sz w:val="28"/>
                <w:szCs w:val="28"/>
              </w:rPr>
              <w:t>pro elektrotechnická zařízení staveb</w:t>
            </w:r>
            <w:bookmarkEnd w:id="0"/>
          </w:p>
          <w:p w14:paraId="11201F0D" w14:textId="77777777" w:rsidR="001057B9" w:rsidRPr="00FC3F35" w:rsidRDefault="001057B9" w:rsidP="001057B9">
            <w:pPr>
              <w:rPr>
                <w:rFonts w:ascii="Arial" w:hAnsi="Arial" w:cs="Arial"/>
                <w:sz w:val="28"/>
                <w:szCs w:val="28"/>
              </w:rPr>
            </w:pPr>
            <w:r w:rsidRPr="00FC3F35">
              <w:rPr>
                <w:rFonts w:ascii="Arial" w:hAnsi="Arial" w:cs="Arial"/>
                <w:sz w:val="28"/>
                <w:szCs w:val="28"/>
              </w:rPr>
              <w:t>č. autorizace 0500862:</w:t>
            </w:r>
            <w:r w:rsidRPr="00FC3F35">
              <w:rPr>
                <w:rFonts w:ascii="Arial" w:hAnsi="Arial" w:cs="Arial"/>
                <w:b/>
                <w:sz w:val="28"/>
                <w:szCs w:val="28"/>
              </w:rPr>
              <w:t xml:space="preserve"> Štěrba Tomáš</w:t>
            </w:r>
          </w:p>
          <w:p w14:paraId="1853EDB2" w14:textId="77777777" w:rsidR="001057B9" w:rsidRPr="00FC3F35" w:rsidRDefault="001057B9" w:rsidP="001057B9">
            <w:pPr>
              <w:rPr>
                <w:rFonts w:ascii="Arial" w:hAnsi="Arial" w:cs="Arial"/>
                <w:sz w:val="28"/>
                <w:szCs w:val="28"/>
              </w:rPr>
            </w:pPr>
            <w:r w:rsidRPr="00FC3F35">
              <w:rPr>
                <w:rFonts w:ascii="Arial" w:hAnsi="Arial" w:cs="Arial"/>
                <w:sz w:val="28"/>
                <w:szCs w:val="28"/>
              </w:rPr>
              <w:t>mob.</w:t>
            </w:r>
            <w:r w:rsidRPr="00FC3F35">
              <w:rPr>
                <w:rFonts w:ascii="Arial" w:hAnsi="Arial" w:cs="Arial"/>
                <w:b/>
                <w:sz w:val="28"/>
                <w:szCs w:val="28"/>
              </w:rPr>
              <w:t xml:space="preserve"> 605 204 623</w:t>
            </w:r>
          </w:p>
          <w:p w14:paraId="683CE422" w14:textId="57CDD26E" w:rsidR="00353883" w:rsidRPr="00353883" w:rsidRDefault="001057B9" w:rsidP="001057B9">
            <w:pPr>
              <w:rPr>
                <w:b/>
                <w:sz w:val="28"/>
                <w:szCs w:val="28"/>
              </w:rPr>
            </w:pPr>
            <w:r w:rsidRPr="00FC3F35">
              <w:rPr>
                <w:rFonts w:ascii="Arial" w:hAnsi="Arial" w:cs="Arial"/>
                <w:sz w:val="28"/>
                <w:szCs w:val="28"/>
              </w:rPr>
              <w:t xml:space="preserve">Datum vydaní: </w:t>
            </w:r>
            <w:r>
              <w:rPr>
                <w:rFonts w:ascii="Arial" w:hAnsi="Arial" w:cs="Arial"/>
                <w:b/>
                <w:sz w:val="28"/>
                <w:szCs w:val="28"/>
              </w:rPr>
              <w:t>říjen</w:t>
            </w:r>
            <w:r w:rsidR="00C8152D">
              <w:rPr>
                <w:rFonts w:ascii="Arial" w:hAnsi="Arial" w:cs="Arial"/>
                <w:b/>
                <w:sz w:val="28"/>
                <w:szCs w:val="28"/>
              </w:rPr>
              <w:t>-listopad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2022</w:t>
            </w:r>
          </w:p>
        </w:tc>
      </w:tr>
    </w:tbl>
    <w:p w14:paraId="034ECFFA" w14:textId="77777777" w:rsidR="00CE2D6F" w:rsidRPr="000B2559" w:rsidRDefault="00CE2D6F" w:rsidP="000B2559">
      <w:pPr>
        <w:pStyle w:val="Style8"/>
        <w:widowControl/>
        <w:ind w:left="3442"/>
        <w:jc w:val="both"/>
        <w:rPr>
          <w:rStyle w:val="FontStyle16"/>
        </w:rPr>
      </w:pPr>
      <w:r w:rsidRPr="000B2559">
        <w:rPr>
          <w:rStyle w:val="FontStyle16"/>
        </w:rPr>
        <w:lastRenderedPageBreak/>
        <w:t>O</w:t>
      </w:r>
      <w:r w:rsidR="000B2559" w:rsidRPr="000B2559">
        <w:rPr>
          <w:rStyle w:val="FontStyle16"/>
        </w:rPr>
        <w:t>BSAH</w:t>
      </w:r>
    </w:p>
    <w:p w14:paraId="018D5403" w14:textId="77777777" w:rsidR="00CE2D6F" w:rsidRDefault="00CE2D6F" w:rsidP="00CE2D6F">
      <w:pPr>
        <w:pStyle w:val="Style4"/>
        <w:widowControl/>
        <w:spacing w:before="134"/>
        <w:ind w:left="1493"/>
        <w:jc w:val="center"/>
        <w:rPr>
          <w:rStyle w:val="FontStyle14"/>
          <w:u w:val="single"/>
        </w:rPr>
      </w:pPr>
    </w:p>
    <w:p w14:paraId="25DCA551" w14:textId="77777777" w:rsidR="00CE2D6F" w:rsidRDefault="00CE2D6F" w:rsidP="00CE2D6F">
      <w:pPr>
        <w:pStyle w:val="Style2"/>
        <w:widowControl/>
        <w:spacing w:before="5" w:line="274" w:lineRule="exact"/>
        <w:jc w:val="center"/>
        <w:rPr>
          <w:rStyle w:val="FontStyle20"/>
        </w:rPr>
      </w:pPr>
      <w:r>
        <w:rPr>
          <w:rStyle w:val="FontStyle20"/>
        </w:rPr>
        <w:t xml:space="preserve">                                                                              Strana č.</w:t>
      </w:r>
    </w:p>
    <w:p w14:paraId="1CBEE96A" w14:textId="77777777" w:rsidR="00CE2D6F" w:rsidRDefault="00CE2D6F" w:rsidP="00CE2D6F">
      <w:pPr>
        <w:pStyle w:val="Style7"/>
        <w:widowControl/>
        <w:tabs>
          <w:tab w:val="left" w:pos="7042"/>
        </w:tabs>
        <w:spacing w:line="274" w:lineRule="exact"/>
        <w:rPr>
          <w:rStyle w:val="FontStyle20"/>
        </w:rPr>
      </w:pPr>
      <w:r>
        <w:rPr>
          <w:rStyle w:val="FontStyle20"/>
        </w:rPr>
        <w:t>Titulní list</w:t>
      </w:r>
      <w:r>
        <w:rPr>
          <w:rStyle w:val="FontStyle20"/>
        </w:rPr>
        <w:tab/>
        <w:t>1</w:t>
      </w:r>
    </w:p>
    <w:p w14:paraId="630D3643" w14:textId="77777777" w:rsidR="00C943DB" w:rsidRDefault="00C943DB" w:rsidP="00CE2D6F">
      <w:pPr>
        <w:pStyle w:val="Style7"/>
        <w:widowControl/>
        <w:tabs>
          <w:tab w:val="left" w:pos="7046"/>
        </w:tabs>
        <w:spacing w:line="274" w:lineRule="exact"/>
        <w:rPr>
          <w:rStyle w:val="FontStyle20"/>
        </w:rPr>
      </w:pPr>
    </w:p>
    <w:p w14:paraId="0CE78F5F" w14:textId="447EDC53" w:rsidR="00C943DB" w:rsidRDefault="00CE2D6F" w:rsidP="00CE2D6F">
      <w:pPr>
        <w:pStyle w:val="Style7"/>
        <w:widowControl/>
        <w:tabs>
          <w:tab w:val="left" w:pos="7046"/>
        </w:tabs>
        <w:spacing w:line="274" w:lineRule="exact"/>
        <w:rPr>
          <w:rStyle w:val="FontStyle20"/>
        </w:rPr>
      </w:pPr>
      <w:r>
        <w:rPr>
          <w:rStyle w:val="FontStyle20"/>
        </w:rPr>
        <w:t>Textová část</w:t>
      </w:r>
      <w:r>
        <w:rPr>
          <w:rStyle w:val="FontStyle20"/>
        </w:rPr>
        <w:tab/>
        <w:t>2-</w:t>
      </w:r>
      <w:r w:rsidR="00665F2A">
        <w:rPr>
          <w:rStyle w:val="FontStyle20"/>
        </w:rPr>
        <w:t>8</w:t>
      </w:r>
      <w:r>
        <w:rPr>
          <w:rStyle w:val="FontStyle20"/>
        </w:rPr>
        <w:br/>
      </w:r>
    </w:p>
    <w:p w14:paraId="2A73D9A0" w14:textId="77777777" w:rsidR="00CE2D6F" w:rsidRDefault="00CE2D6F" w:rsidP="00CE2D6F">
      <w:pPr>
        <w:pStyle w:val="Style7"/>
        <w:widowControl/>
        <w:tabs>
          <w:tab w:val="left" w:pos="7046"/>
        </w:tabs>
        <w:spacing w:line="274" w:lineRule="exact"/>
        <w:rPr>
          <w:rStyle w:val="FontStyle20"/>
        </w:rPr>
      </w:pPr>
      <w:r>
        <w:rPr>
          <w:rStyle w:val="FontStyle20"/>
        </w:rPr>
        <w:t xml:space="preserve">Výkresová část </w:t>
      </w:r>
    </w:p>
    <w:p w14:paraId="397085C0" w14:textId="3317794C" w:rsidR="00CE2D6F" w:rsidRPr="000C4453" w:rsidRDefault="00C01775" w:rsidP="00CE2D6F">
      <w:pPr>
        <w:pStyle w:val="Style7"/>
        <w:widowControl/>
        <w:tabs>
          <w:tab w:val="left" w:pos="7046"/>
        </w:tabs>
        <w:spacing w:line="274" w:lineRule="exact"/>
        <w:rPr>
          <w:rStyle w:val="FontStyle20"/>
          <w:sz w:val="18"/>
        </w:rPr>
      </w:pPr>
      <w:bookmarkStart w:id="1" w:name="_Hlk33298248"/>
      <w:r w:rsidRPr="00C01775">
        <w:rPr>
          <w:rStyle w:val="FontStyle20"/>
          <w:sz w:val="18"/>
        </w:rPr>
        <w:t>Dispozice el. instalace v 1.NP</w:t>
      </w:r>
      <w:r w:rsidR="00820E0E" w:rsidRPr="000C4453">
        <w:rPr>
          <w:rStyle w:val="FontStyle20"/>
          <w:sz w:val="18"/>
        </w:rPr>
        <w:tab/>
      </w:r>
      <w:r w:rsidR="00CE2D6F" w:rsidRPr="000C4453">
        <w:rPr>
          <w:rStyle w:val="FontStyle20"/>
          <w:b/>
          <w:bCs/>
          <w:sz w:val="18"/>
        </w:rPr>
        <w:t>E-0</w:t>
      </w:r>
      <w:r w:rsidR="008D186B" w:rsidRPr="000C4453">
        <w:rPr>
          <w:rStyle w:val="FontStyle20"/>
          <w:b/>
          <w:bCs/>
          <w:sz w:val="18"/>
        </w:rPr>
        <w:t>1</w:t>
      </w:r>
    </w:p>
    <w:bookmarkEnd w:id="1"/>
    <w:p w14:paraId="2CC7DA30" w14:textId="3F22C553" w:rsidR="008D186B" w:rsidRPr="000C4453" w:rsidRDefault="00C01775" w:rsidP="00CE2D6F">
      <w:pPr>
        <w:pStyle w:val="Style7"/>
        <w:widowControl/>
        <w:tabs>
          <w:tab w:val="left" w:pos="7046"/>
        </w:tabs>
        <w:spacing w:line="274" w:lineRule="exact"/>
        <w:rPr>
          <w:rStyle w:val="FontStyle20"/>
          <w:b/>
          <w:bCs/>
          <w:sz w:val="18"/>
        </w:rPr>
      </w:pPr>
      <w:r w:rsidRPr="00C01775">
        <w:rPr>
          <w:rStyle w:val="FontStyle20"/>
          <w:sz w:val="18"/>
        </w:rPr>
        <w:t>Dispozice el. instalace v 2.NP</w:t>
      </w:r>
      <w:r w:rsidR="00820E0E" w:rsidRPr="000C4453">
        <w:rPr>
          <w:rStyle w:val="FontStyle20"/>
          <w:sz w:val="18"/>
        </w:rPr>
        <w:tab/>
      </w:r>
      <w:r w:rsidR="008D186B" w:rsidRPr="000C4453">
        <w:rPr>
          <w:rStyle w:val="FontStyle20"/>
          <w:b/>
          <w:bCs/>
          <w:sz w:val="18"/>
        </w:rPr>
        <w:t>E-02</w:t>
      </w:r>
    </w:p>
    <w:p w14:paraId="0A0A2933" w14:textId="4D94CEFD" w:rsidR="00B32EE8" w:rsidRPr="000C4453" w:rsidRDefault="00C01775" w:rsidP="00CE2D6F">
      <w:pPr>
        <w:pStyle w:val="Style7"/>
        <w:widowControl/>
        <w:tabs>
          <w:tab w:val="left" w:pos="7046"/>
        </w:tabs>
        <w:spacing w:line="274" w:lineRule="exact"/>
        <w:rPr>
          <w:rStyle w:val="FontStyle20"/>
          <w:b/>
          <w:bCs/>
          <w:sz w:val="18"/>
        </w:rPr>
      </w:pPr>
      <w:bookmarkStart w:id="2" w:name="_Hlk56520535"/>
      <w:r w:rsidRPr="00C01775">
        <w:rPr>
          <w:rStyle w:val="FontStyle20"/>
          <w:sz w:val="18"/>
        </w:rPr>
        <w:t>Dispozice el. instalace v 3.NP</w:t>
      </w:r>
      <w:r w:rsidR="00820E0E" w:rsidRPr="000C4453">
        <w:rPr>
          <w:rStyle w:val="FontStyle20"/>
          <w:b/>
          <w:bCs/>
          <w:sz w:val="18"/>
        </w:rPr>
        <w:tab/>
      </w:r>
      <w:r w:rsidR="00B32EE8" w:rsidRPr="000C4453">
        <w:rPr>
          <w:rStyle w:val="FontStyle20"/>
          <w:b/>
          <w:bCs/>
          <w:sz w:val="18"/>
        </w:rPr>
        <w:t>E-03</w:t>
      </w:r>
    </w:p>
    <w:p w14:paraId="42DB4120" w14:textId="3B28F55D" w:rsidR="00B87C35" w:rsidRPr="000C4453" w:rsidRDefault="00B87C35" w:rsidP="00CE2D6F">
      <w:pPr>
        <w:pStyle w:val="Style7"/>
        <w:widowControl/>
        <w:tabs>
          <w:tab w:val="left" w:pos="7046"/>
        </w:tabs>
        <w:spacing w:line="274" w:lineRule="exact"/>
        <w:rPr>
          <w:rStyle w:val="FontStyle20"/>
          <w:sz w:val="18"/>
        </w:rPr>
      </w:pPr>
      <w:bookmarkStart w:id="3" w:name="_Hlk114483859"/>
      <w:bookmarkEnd w:id="2"/>
      <w:r w:rsidRPr="000C4453">
        <w:rPr>
          <w:rStyle w:val="FontStyle20"/>
          <w:sz w:val="18"/>
        </w:rPr>
        <w:t>Liniové schéma zapojení rozvaděče</w:t>
      </w:r>
      <w:r w:rsidR="00C01775">
        <w:rPr>
          <w:rStyle w:val="FontStyle20"/>
          <w:sz w:val="18"/>
        </w:rPr>
        <w:t xml:space="preserve"> </w:t>
      </w:r>
      <w:r w:rsidR="00C01775" w:rsidRPr="00C01775">
        <w:rPr>
          <w:rStyle w:val="FontStyle20"/>
          <w:sz w:val="18"/>
        </w:rPr>
        <w:t>R</w:t>
      </w:r>
      <w:r w:rsidR="00C01775">
        <w:rPr>
          <w:rStyle w:val="FontStyle20"/>
          <w:sz w:val="18"/>
        </w:rPr>
        <w:t>1</w:t>
      </w:r>
      <w:r w:rsidR="00C01775" w:rsidRPr="00C01775">
        <w:rPr>
          <w:rStyle w:val="FontStyle20"/>
          <w:sz w:val="18"/>
        </w:rPr>
        <w:t>.1</w:t>
      </w:r>
      <w:bookmarkEnd w:id="3"/>
      <w:r w:rsidR="00820E0E" w:rsidRPr="000C4453">
        <w:rPr>
          <w:rStyle w:val="FontStyle20"/>
          <w:sz w:val="18"/>
        </w:rPr>
        <w:tab/>
      </w:r>
      <w:r w:rsidRPr="000C4453">
        <w:rPr>
          <w:rStyle w:val="FontStyle20"/>
          <w:b/>
          <w:bCs/>
          <w:sz w:val="18"/>
        </w:rPr>
        <w:t>E-04</w:t>
      </w:r>
    </w:p>
    <w:p w14:paraId="705E39EB" w14:textId="66119EF4" w:rsidR="008D186B" w:rsidRPr="000C4453" w:rsidRDefault="00DC455F" w:rsidP="009B6DA7">
      <w:pPr>
        <w:pStyle w:val="Style7"/>
        <w:widowControl/>
        <w:tabs>
          <w:tab w:val="left" w:pos="7046"/>
        </w:tabs>
        <w:spacing w:line="274" w:lineRule="exact"/>
        <w:rPr>
          <w:rStyle w:val="FontStyle20"/>
          <w:sz w:val="18"/>
        </w:rPr>
      </w:pPr>
      <w:bookmarkStart w:id="4" w:name="_Hlk33298324"/>
      <w:r w:rsidRPr="00DC455F">
        <w:rPr>
          <w:rStyle w:val="FontStyle20"/>
          <w:sz w:val="18"/>
        </w:rPr>
        <w:t>Liniové schéma zapojení rozvaděče R</w:t>
      </w:r>
      <w:r>
        <w:rPr>
          <w:rStyle w:val="FontStyle20"/>
          <w:sz w:val="18"/>
        </w:rPr>
        <w:t>2</w:t>
      </w:r>
      <w:r w:rsidRPr="00DC455F">
        <w:rPr>
          <w:rStyle w:val="FontStyle20"/>
          <w:sz w:val="18"/>
        </w:rPr>
        <w:t>.1</w:t>
      </w:r>
      <w:r w:rsidR="00820E0E" w:rsidRPr="000C4453">
        <w:rPr>
          <w:rStyle w:val="FontStyle20"/>
          <w:sz w:val="18"/>
        </w:rPr>
        <w:tab/>
      </w:r>
      <w:r w:rsidR="00CE2D6F" w:rsidRPr="000C4453">
        <w:rPr>
          <w:rStyle w:val="FontStyle20"/>
          <w:b/>
          <w:bCs/>
          <w:sz w:val="18"/>
        </w:rPr>
        <w:t>E-0</w:t>
      </w:r>
      <w:r w:rsidR="00B87C35" w:rsidRPr="000C4453">
        <w:rPr>
          <w:rStyle w:val="FontStyle20"/>
          <w:b/>
          <w:bCs/>
          <w:sz w:val="18"/>
        </w:rPr>
        <w:t>5</w:t>
      </w:r>
    </w:p>
    <w:bookmarkEnd w:id="4"/>
    <w:p w14:paraId="69E0EFA5" w14:textId="4E99960F" w:rsidR="00B32EE8" w:rsidRPr="000C4453" w:rsidRDefault="00DC455F" w:rsidP="008D186B">
      <w:pPr>
        <w:pStyle w:val="Style7"/>
        <w:widowControl/>
        <w:tabs>
          <w:tab w:val="left" w:pos="7046"/>
        </w:tabs>
        <w:spacing w:line="274" w:lineRule="exact"/>
        <w:rPr>
          <w:rStyle w:val="FontStyle20"/>
          <w:b/>
          <w:bCs/>
          <w:sz w:val="18"/>
        </w:rPr>
      </w:pPr>
      <w:r w:rsidRPr="00DC455F">
        <w:rPr>
          <w:rStyle w:val="FontStyle20"/>
          <w:sz w:val="18"/>
        </w:rPr>
        <w:t>Liniové schéma zapojení rozvaděče R</w:t>
      </w:r>
      <w:r>
        <w:rPr>
          <w:rStyle w:val="FontStyle20"/>
          <w:sz w:val="18"/>
        </w:rPr>
        <w:t>3</w:t>
      </w:r>
      <w:r w:rsidRPr="00DC455F">
        <w:rPr>
          <w:rStyle w:val="FontStyle20"/>
          <w:sz w:val="18"/>
        </w:rPr>
        <w:t>.1</w:t>
      </w:r>
      <w:bookmarkStart w:id="5" w:name="_Hlk56516893"/>
      <w:r w:rsidR="00820E0E" w:rsidRPr="000C4453">
        <w:rPr>
          <w:rStyle w:val="FontStyle20"/>
          <w:sz w:val="18"/>
        </w:rPr>
        <w:tab/>
      </w:r>
      <w:r w:rsidR="008D186B" w:rsidRPr="000C4453">
        <w:rPr>
          <w:rStyle w:val="FontStyle20"/>
          <w:b/>
          <w:bCs/>
          <w:sz w:val="18"/>
        </w:rPr>
        <w:t>E-0</w:t>
      </w:r>
      <w:r w:rsidR="00B87C35" w:rsidRPr="000C4453">
        <w:rPr>
          <w:rStyle w:val="FontStyle20"/>
          <w:b/>
          <w:bCs/>
          <w:sz w:val="18"/>
        </w:rPr>
        <w:t>6</w:t>
      </w:r>
      <w:bookmarkEnd w:id="5"/>
    </w:p>
    <w:p w14:paraId="75566FC5" w14:textId="4DA2A51C" w:rsidR="00B32EE8" w:rsidRPr="000C4453" w:rsidRDefault="00DC455F" w:rsidP="008D186B">
      <w:pPr>
        <w:pStyle w:val="Style7"/>
        <w:widowControl/>
        <w:tabs>
          <w:tab w:val="left" w:pos="7046"/>
        </w:tabs>
        <w:spacing w:line="274" w:lineRule="exact"/>
        <w:rPr>
          <w:rStyle w:val="FontStyle20"/>
          <w:b/>
          <w:bCs/>
          <w:sz w:val="18"/>
        </w:rPr>
      </w:pPr>
      <w:bookmarkStart w:id="6" w:name="_Hlk56520565"/>
      <w:r w:rsidRPr="00DC455F">
        <w:rPr>
          <w:rStyle w:val="FontStyle20"/>
          <w:sz w:val="18"/>
        </w:rPr>
        <w:t>Elektroměrový rozvaděč</w:t>
      </w:r>
      <w:r w:rsidR="00820E0E" w:rsidRPr="000C4453">
        <w:rPr>
          <w:rStyle w:val="FontStyle20"/>
          <w:b/>
          <w:bCs/>
          <w:sz w:val="18"/>
        </w:rPr>
        <w:tab/>
      </w:r>
      <w:r w:rsidR="00B32EE8" w:rsidRPr="000C4453">
        <w:rPr>
          <w:rStyle w:val="FontStyle20"/>
          <w:b/>
          <w:bCs/>
          <w:sz w:val="18"/>
        </w:rPr>
        <w:t>E-0</w:t>
      </w:r>
      <w:r w:rsidR="00B87C35" w:rsidRPr="000C4453">
        <w:rPr>
          <w:rStyle w:val="FontStyle20"/>
          <w:b/>
          <w:bCs/>
          <w:sz w:val="18"/>
        </w:rPr>
        <w:t>7</w:t>
      </w:r>
    </w:p>
    <w:bookmarkEnd w:id="6"/>
    <w:p w14:paraId="43CCD594" w14:textId="54D3AFA8" w:rsidR="003C6BD3" w:rsidRDefault="00DC455F" w:rsidP="00DC455F">
      <w:pPr>
        <w:pStyle w:val="Style7"/>
        <w:widowControl/>
        <w:tabs>
          <w:tab w:val="left" w:pos="7046"/>
        </w:tabs>
        <w:spacing w:line="274" w:lineRule="exact"/>
        <w:rPr>
          <w:rStyle w:val="FontStyle20"/>
          <w:sz w:val="18"/>
        </w:rPr>
      </w:pPr>
      <w:r>
        <w:rPr>
          <w:rStyle w:val="FontStyle20"/>
          <w:sz w:val="18"/>
        </w:rPr>
        <w:t>Schéma zapojení</w:t>
      </w:r>
      <w:r w:rsidR="003C7437">
        <w:rPr>
          <w:rStyle w:val="FontStyle20"/>
          <w:sz w:val="18"/>
        </w:rPr>
        <w:t xml:space="preserve"> páteřních rozvodů                                                                                                   </w:t>
      </w:r>
      <w:r w:rsidR="003C7437" w:rsidRPr="000C4453">
        <w:rPr>
          <w:rStyle w:val="FontStyle20"/>
          <w:b/>
          <w:bCs/>
          <w:sz w:val="18"/>
        </w:rPr>
        <w:t>E-0</w:t>
      </w:r>
      <w:r w:rsidR="003C7437">
        <w:rPr>
          <w:rStyle w:val="FontStyle20"/>
          <w:b/>
          <w:bCs/>
          <w:sz w:val="18"/>
        </w:rPr>
        <w:t>8</w:t>
      </w:r>
    </w:p>
    <w:p w14:paraId="242A780B" w14:textId="77777777" w:rsidR="00B025EB" w:rsidRDefault="00B025EB" w:rsidP="00CE2D6F">
      <w:pPr>
        <w:pStyle w:val="Style7"/>
        <w:widowControl/>
        <w:tabs>
          <w:tab w:val="left" w:pos="7046"/>
        </w:tabs>
        <w:spacing w:line="274" w:lineRule="exact"/>
        <w:rPr>
          <w:rStyle w:val="FontStyle20"/>
          <w:sz w:val="18"/>
        </w:rPr>
      </w:pPr>
    </w:p>
    <w:p w14:paraId="0C4BF958" w14:textId="77777777" w:rsidR="00B025EB" w:rsidRDefault="00B025EB" w:rsidP="00CE2D6F">
      <w:pPr>
        <w:pStyle w:val="Style7"/>
        <w:widowControl/>
        <w:tabs>
          <w:tab w:val="left" w:pos="7046"/>
        </w:tabs>
        <w:spacing w:line="274" w:lineRule="exact"/>
        <w:rPr>
          <w:rStyle w:val="FontStyle20"/>
          <w:sz w:val="18"/>
        </w:rPr>
      </w:pPr>
    </w:p>
    <w:p w14:paraId="59A9530C" w14:textId="77777777" w:rsidR="00A529CF" w:rsidRDefault="00A529CF" w:rsidP="00CE2D6F">
      <w:pPr>
        <w:pStyle w:val="Style7"/>
        <w:widowControl/>
        <w:tabs>
          <w:tab w:val="left" w:pos="7046"/>
        </w:tabs>
        <w:spacing w:line="274" w:lineRule="exact"/>
        <w:rPr>
          <w:rStyle w:val="FontStyle20"/>
        </w:rPr>
      </w:pPr>
      <w:r w:rsidRPr="00A529CF">
        <w:rPr>
          <w:rStyle w:val="FontStyle20"/>
        </w:rPr>
        <w:t xml:space="preserve">Příloha č.1 </w:t>
      </w:r>
    </w:p>
    <w:p w14:paraId="4FE3E866" w14:textId="7C298448" w:rsidR="00A529CF" w:rsidRPr="00A140D9" w:rsidRDefault="00A529CF" w:rsidP="00A529CF">
      <w:pPr>
        <w:pStyle w:val="Style7"/>
        <w:widowControl/>
        <w:tabs>
          <w:tab w:val="left" w:pos="7046"/>
        </w:tabs>
        <w:spacing w:line="274" w:lineRule="exact"/>
        <w:rPr>
          <w:rStyle w:val="FontStyle20"/>
        </w:rPr>
      </w:pPr>
      <w:r>
        <w:rPr>
          <w:rStyle w:val="FontStyle20"/>
          <w:sz w:val="18"/>
        </w:rPr>
        <w:t>Protokol o určení vnějších vlivů</w:t>
      </w:r>
      <w:r>
        <w:rPr>
          <w:rStyle w:val="FontStyle20"/>
          <w:sz w:val="18"/>
        </w:rPr>
        <w:tab/>
      </w:r>
      <w:r>
        <w:rPr>
          <w:rStyle w:val="FontStyle20"/>
          <w:sz w:val="18"/>
        </w:rPr>
        <w:tab/>
      </w:r>
      <w:r w:rsidRPr="00A140D9">
        <w:rPr>
          <w:rStyle w:val="FontStyle20"/>
        </w:rPr>
        <w:t>1-</w:t>
      </w:r>
      <w:r w:rsidR="00ED347C">
        <w:rPr>
          <w:rStyle w:val="FontStyle20"/>
        </w:rPr>
        <w:t>3</w:t>
      </w:r>
    </w:p>
    <w:p w14:paraId="75576040" w14:textId="77777777" w:rsidR="002E1632" w:rsidRDefault="002E1632" w:rsidP="002E1632">
      <w:pPr>
        <w:pStyle w:val="Style7"/>
        <w:widowControl/>
        <w:tabs>
          <w:tab w:val="left" w:pos="7046"/>
        </w:tabs>
        <w:spacing w:line="274" w:lineRule="exact"/>
        <w:rPr>
          <w:rStyle w:val="FontStyle20"/>
        </w:rPr>
      </w:pPr>
      <w:r w:rsidRPr="00A529CF">
        <w:rPr>
          <w:rStyle w:val="FontStyle20"/>
        </w:rPr>
        <w:t>Příloha č.</w:t>
      </w:r>
      <w:r w:rsidR="008D186B">
        <w:rPr>
          <w:rStyle w:val="FontStyle20"/>
        </w:rPr>
        <w:t>2</w:t>
      </w:r>
      <w:r w:rsidRPr="00A529CF">
        <w:rPr>
          <w:rStyle w:val="FontStyle20"/>
        </w:rPr>
        <w:t xml:space="preserve"> </w:t>
      </w:r>
    </w:p>
    <w:p w14:paraId="3414773B" w14:textId="77777777" w:rsidR="002E1632" w:rsidRPr="0081074D" w:rsidRDefault="002E1632" w:rsidP="002E1632">
      <w:pPr>
        <w:pStyle w:val="Style7"/>
        <w:widowControl/>
        <w:tabs>
          <w:tab w:val="left" w:pos="7046"/>
        </w:tabs>
        <w:spacing w:line="274" w:lineRule="exact"/>
        <w:rPr>
          <w:rStyle w:val="FontStyle20"/>
        </w:rPr>
      </w:pPr>
      <w:r>
        <w:rPr>
          <w:rStyle w:val="FontStyle20"/>
          <w:sz w:val="18"/>
        </w:rPr>
        <w:t>Výkaz/výměr</w:t>
      </w:r>
      <w:r>
        <w:rPr>
          <w:rStyle w:val="FontStyle20"/>
          <w:sz w:val="18"/>
        </w:rPr>
        <w:tab/>
      </w:r>
      <w:r w:rsidRPr="0081074D">
        <w:rPr>
          <w:rStyle w:val="FontStyle20"/>
        </w:rPr>
        <w:tab/>
        <w:t>1-</w:t>
      </w:r>
      <w:r w:rsidR="009B1285">
        <w:rPr>
          <w:rStyle w:val="FontStyle20"/>
        </w:rPr>
        <w:t>2</w:t>
      </w:r>
    </w:p>
    <w:p w14:paraId="102ECF34" w14:textId="77777777" w:rsidR="002E1632" w:rsidRDefault="002E1632" w:rsidP="00A529CF">
      <w:pPr>
        <w:pStyle w:val="Style7"/>
        <w:widowControl/>
        <w:tabs>
          <w:tab w:val="left" w:pos="7046"/>
        </w:tabs>
        <w:spacing w:line="274" w:lineRule="exact"/>
        <w:rPr>
          <w:rStyle w:val="FontStyle20"/>
          <w:sz w:val="18"/>
        </w:rPr>
      </w:pPr>
    </w:p>
    <w:p w14:paraId="6ECFBD47" w14:textId="77777777" w:rsidR="00CE2D6F" w:rsidRDefault="00CE2D6F" w:rsidP="00CE2D6F">
      <w:pPr>
        <w:pStyle w:val="Style7"/>
        <w:widowControl/>
        <w:tabs>
          <w:tab w:val="left" w:pos="7046"/>
        </w:tabs>
        <w:spacing w:line="274" w:lineRule="exact"/>
        <w:rPr>
          <w:rStyle w:val="FontStyle20"/>
          <w:sz w:val="18"/>
        </w:rPr>
      </w:pPr>
    </w:p>
    <w:p w14:paraId="329D4042" w14:textId="77777777" w:rsidR="00CE2D6F" w:rsidRPr="00CE2D6F" w:rsidRDefault="00CE2D6F" w:rsidP="00CE2D6F">
      <w:pPr>
        <w:pStyle w:val="Style7"/>
        <w:widowControl/>
        <w:tabs>
          <w:tab w:val="left" w:pos="7046"/>
        </w:tabs>
        <w:spacing w:line="274" w:lineRule="exact"/>
        <w:rPr>
          <w:rStyle w:val="FontStyle20"/>
          <w:sz w:val="18"/>
        </w:rPr>
      </w:pPr>
    </w:p>
    <w:p w14:paraId="55B6FA5E" w14:textId="77777777" w:rsidR="00CE2D6F" w:rsidRPr="00CE2D6F" w:rsidRDefault="00CE2D6F" w:rsidP="00CE2D6F">
      <w:pPr>
        <w:pStyle w:val="Style7"/>
        <w:widowControl/>
        <w:tabs>
          <w:tab w:val="left" w:pos="7046"/>
        </w:tabs>
        <w:spacing w:line="274" w:lineRule="exact"/>
        <w:rPr>
          <w:rStyle w:val="FontStyle20"/>
          <w:sz w:val="20"/>
        </w:rPr>
      </w:pPr>
    </w:p>
    <w:p w14:paraId="67AFD28B" w14:textId="77777777" w:rsidR="000B2559" w:rsidRDefault="000B2559" w:rsidP="000B2559">
      <w:pPr>
        <w:pStyle w:val="Style8"/>
        <w:widowControl/>
        <w:ind w:left="3442"/>
        <w:jc w:val="both"/>
        <w:rPr>
          <w:rStyle w:val="FontStyle16"/>
        </w:rPr>
      </w:pPr>
    </w:p>
    <w:p w14:paraId="5F2D1C00" w14:textId="77777777" w:rsidR="000B2559" w:rsidRDefault="000B2559" w:rsidP="000B2559">
      <w:pPr>
        <w:pStyle w:val="Style8"/>
        <w:widowControl/>
        <w:ind w:left="3442"/>
        <w:jc w:val="both"/>
        <w:rPr>
          <w:rStyle w:val="FontStyle16"/>
        </w:rPr>
      </w:pPr>
      <w:r>
        <w:rPr>
          <w:rStyle w:val="FontStyle16"/>
        </w:rPr>
        <w:t>TEXTOVÁ ČÁST</w:t>
      </w:r>
    </w:p>
    <w:p w14:paraId="60980F5A" w14:textId="77777777" w:rsidR="000B2559" w:rsidRDefault="000B2559" w:rsidP="000B2559">
      <w:pPr>
        <w:pStyle w:val="Style7"/>
        <w:widowControl/>
        <w:spacing w:line="240" w:lineRule="exact"/>
        <w:rPr>
          <w:sz w:val="20"/>
          <w:szCs w:val="20"/>
        </w:rPr>
      </w:pPr>
    </w:p>
    <w:p w14:paraId="4491EA5A" w14:textId="77777777" w:rsidR="000B2559" w:rsidRDefault="000B2559" w:rsidP="000B2559">
      <w:pPr>
        <w:pStyle w:val="Style7"/>
        <w:widowControl/>
        <w:spacing w:before="77" w:line="274" w:lineRule="exact"/>
        <w:rPr>
          <w:rStyle w:val="FontStyle20"/>
        </w:rPr>
      </w:pPr>
      <w:r>
        <w:rPr>
          <w:rStyle w:val="FontStyle20"/>
        </w:rPr>
        <w:t>Obsah:</w:t>
      </w:r>
    </w:p>
    <w:p w14:paraId="2CD865CC" w14:textId="77777777" w:rsidR="000B2559" w:rsidRDefault="000B2559" w:rsidP="000B2559">
      <w:pPr>
        <w:pStyle w:val="Style7"/>
        <w:widowControl/>
        <w:tabs>
          <w:tab w:val="left" w:pos="638"/>
        </w:tabs>
        <w:spacing w:line="274" w:lineRule="exact"/>
        <w:rPr>
          <w:rStyle w:val="FontStyle20"/>
        </w:rPr>
      </w:pPr>
      <w:r>
        <w:rPr>
          <w:rStyle w:val="FontStyle20"/>
        </w:rPr>
        <w:t>A.1</w:t>
      </w:r>
      <w:r w:rsidR="002D2AC3">
        <w:rPr>
          <w:rStyle w:val="FontStyle20"/>
        </w:rPr>
        <w:tab/>
      </w:r>
      <w:r>
        <w:rPr>
          <w:rStyle w:val="FontStyle20"/>
        </w:rPr>
        <w:t>Základní identifikační údaje</w:t>
      </w:r>
    </w:p>
    <w:p w14:paraId="04C61A8E" w14:textId="77777777" w:rsidR="000B2559" w:rsidRDefault="000B2559" w:rsidP="000B2559">
      <w:pPr>
        <w:pStyle w:val="Style7"/>
        <w:widowControl/>
        <w:tabs>
          <w:tab w:val="left" w:pos="638"/>
        </w:tabs>
        <w:spacing w:before="5" w:line="274" w:lineRule="exact"/>
        <w:rPr>
          <w:rStyle w:val="FontStyle20"/>
        </w:rPr>
      </w:pPr>
      <w:r>
        <w:rPr>
          <w:rStyle w:val="FontStyle20"/>
        </w:rPr>
        <w:t>A.2</w:t>
      </w:r>
      <w:r w:rsidR="002D2AC3">
        <w:rPr>
          <w:rStyle w:val="FontStyle20"/>
        </w:rPr>
        <w:tab/>
      </w:r>
      <w:r>
        <w:rPr>
          <w:rStyle w:val="FontStyle20"/>
        </w:rPr>
        <w:t>Rozsah a obsah projektové dokumentace</w:t>
      </w:r>
    </w:p>
    <w:p w14:paraId="3EF56C17" w14:textId="77777777" w:rsidR="000B2559" w:rsidRDefault="000B2559" w:rsidP="000B2559">
      <w:pPr>
        <w:pStyle w:val="Style7"/>
        <w:widowControl/>
        <w:tabs>
          <w:tab w:val="left" w:pos="638"/>
        </w:tabs>
        <w:spacing w:line="274" w:lineRule="exact"/>
        <w:rPr>
          <w:rStyle w:val="FontStyle20"/>
        </w:rPr>
      </w:pPr>
      <w:r>
        <w:rPr>
          <w:rStyle w:val="FontStyle20"/>
        </w:rPr>
        <w:t>A.3</w:t>
      </w:r>
      <w:r>
        <w:rPr>
          <w:rStyle w:val="FontStyle20"/>
        </w:rPr>
        <w:tab/>
        <w:t>Podklady pro projekt</w:t>
      </w:r>
    </w:p>
    <w:p w14:paraId="6840722A" w14:textId="77777777" w:rsidR="000B2559" w:rsidRDefault="000B2559" w:rsidP="000B2559">
      <w:pPr>
        <w:pStyle w:val="Style7"/>
        <w:widowControl/>
        <w:tabs>
          <w:tab w:val="left" w:pos="638"/>
        </w:tabs>
        <w:spacing w:line="274" w:lineRule="exact"/>
        <w:rPr>
          <w:rStyle w:val="FontStyle20"/>
        </w:rPr>
      </w:pPr>
      <w:r>
        <w:rPr>
          <w:rStyle w:val="FontStyle20"/>
        </w:rPr>
        <w:t>A.4</w:t>
      </w:r>
      <w:r>
        <w:rPr>
          <w:rStyle w:val="FontStyle20"/>
        </w:rPr>
        <w:tab/>
        <w:t>Členění stavby</w:t>
      </w:r>
    </w:p>
    <w:p w14:paraId="0B689DDC" w14:textId="77777777" w:rsidR="000B2559" w:rsidRDefault="000B2559" w:rsidP="000B2559">
      <w:pPr>
        <w:pStyle w:val="Style7"/>
        <w:widowControl/>
        <w:tabs>
          <w:tab w:val="left" w:pos="638"/>
        </w:tabs>
        <w:spacing w:line="274" w:lineRule="exact"/>
        <w:rPr>
          <w:rStyle w:val="FontStyle20"/>
        </w:rPr>
      </w:pPr>
      <w:r>
        <w:rPr>
          <w:rStyle w:val="FontStyle20"/>
        </w:rPr>
        <w:t>A.5</w:t>
      </w:r>
      <w:r>
        <w:rPr>
          <w:rStyle w:val="FontStyle20"/>
        </w:rPr>
        <w:tab/>
        <w:t>Charakteristika území</w:t>
      </w:r>
    </w:p>
    <w:p w14:paraId="477CCA47" w14:textId="77777777" w:rsidR="000B2559" w:rsidRDefault="000B2559" w:rsidP="000B2559">
      <w:pPr>
        <w:pStyle w:val="Style7"/>
        <w:widowControl/>
        <w:tabs>
          <w:tab w:val="left" w:pos="638"/>
        </w:tabs>
        <w:spacing w:line="274" w:lineRule="exact"/>
        <w:rPr>
          <w:rStyle w:val="FontStyle20"/>
        </w:rPr>
      </w:pPr>
      <w:r>
        <w:rPr>
          <w:rStyle w:val="FontStyle20"/>
        </w:rPr>
        <w:t>A.6</w:t>
      </w:r>
      <w:r>
        <w:rPr>
          <w:rStyle w:val="FontStyle20"/>
        </w:rPr>
        <w:tab/>
        <w:t>Technické údaje</w:t>
      </w:r>
    </w:p>
    <w:p w14:paraId="1968D8F7" w14:textId="1112FFE3" w:rsidR="000B2559" w:rsidRDefault="000B2559" w:rsidP="000B2559">
      <w:pPr>
        <w:pStyle w:val="Style7"/>
        <w:widowControl/>
        <w:tabs>
          <w:tab w:val="left" w:pos="638"/>
        </w:tabs>
        <w:spacing w:line="274" w:lineRule="exact"/>
        <w:jc w:val="both"/>
        <w:rPr>
          <w:rStyle w:val="FontStyle20"/>
        </w:rPr>
      </w:pPr>
      <w:r>
        <w:rPr>
          <w:rStyle w:val="FontStyle20"/>
        </w:rPr>
        <w:t>A.7</w:t>
      </w:r>
      <w:r>
        <w:rPr>
          <w:rStyle w:val="FontStyle20"/>
        </w:rPr>
        <w:tab/>
        <w:t>Prostory z hlediska úrazu elektrickým proudem dle ČSN 33 2000-5-51 ed.3</w:t>
      </w:r>
      <w:r w:rsidR="00B5790D" w:rsidRPr="00B5790D">
        <w:t xml:space="preserve"> </w:t>
      </w:r>
      <w:r w:rsidR="00B5790D">
        <w:t xml:space="preserve">a </w:t>
      </w:r>
      <w:r w:rsidR="00B5790D" w:rsidRPr="00B5790D">
        <w:rPr>
          <w:rStyle w:val="FontStyle20"/>
        </w:rPr>
        <w:t>TNI 33 2000-5-51 čl. 3.9.</w:t>
      </w:r>
    </w:p>
    <w:p w14:paraId="66584708" w14:textId="77777777" w:rsidR="000B2559" w:rsidRDefault="000B2559" w:rsidP="000B2559">
      <w:pPr>
        <w:pStyle w:val="Style7"/>
        <w:widowControl/>
        <w:tabs>
          <w:tab w:val="left" w:pos="638"/>
        </w:tabs>
        <w:spacing w:before="5" w:line="274" w:lineRule="exact"/>
        <w:rPr>
          <w:rStyle w:val="FontStyle20"/>
        </w:rPr>
      </w:pPr>
      <w:r>
        <w:rPr>
          <w:rStyle w:val="FontStyle20"/>
        </w:rPr>
        <w:t>A.8</w:t>
      </w:r>
      <w:r>
        <w:rPr>
          <w:rStyle w:val="FontStyle20"/>
        </w:rPr>
        <w:tab/>
        <w:t>Použitý materiál</w:t>
      </w:r>
    </w:p>
    <w:p w14:paraId="63A9ECCC" w14:textId="77777777" w:rsidR="000B2559" w:rsidRDefault="000B2559" w:rsidP="000B2559">
      <w:pPr>
        <w:pStyle w:val="Style7"/>
        <w:widowControl/>
        <w:tabs>
          <w:tab w:val="left" w:pos="638"/>
        </w:tabs>
        <w:spacing w:line="274" w:lineRule="exact"/>
        <w:rPr>
          <w:rStyle w:val="FontStyle20"/>
        </w:rPr>
      </w:pPr>
      <w:r>
        <w:rPr>
          <w:rStyle w:val="FontStyle20"/>
        </w:rPr>
        <w:t>A.9</w:t>
      </w:r>
      <w:r>
        <w:rPr>
          <w:rStyle w:val="FontStyle20"/>
        </w:rPr>
        <w:tab/>
        <w:t>Technický popis provedení el.</w:t>
      </w:r>
      <w:r w:rsidR="006D6E44">
        <w:rPr>
          <w:rStyle w:val="FontStyle20"/>
        </w:rPr>
        <w:t xml:space="preserve"> </w:t>
      </w:r>
      <w:r>
        <w:rPr>
          <w:rStyle w:val="FontStyle20"/>
        </w:rPr>
        <w:t>instalace</w:t>
      </w:r>
    </w:p>
    <w:p w14:paraId="08EE47B9" w14:textId="77777777" w:rsidR="000B2559" w:rsidRDefault="000B2559" w:rsidP="000B2559">
      <w:pPr>
        <w:pStyle w:val="Style7"/>
        <w:widowControl/>
        <w:tabs>
          <w:tab w:val="left" w:pos="638"/>
        </w:tabs>
        <w:spacing w:line="274" w:lineRule="exact"/>
        <w:rPr>
          <w:rStyle w:val="FontStyle20"/>
        </w:rPr>
      </w:pPr>
      <w:r>
        <w:rPr>
          <w:rStyle w:val="FontStyle20"/>
        </w:rPr>
        <w:t>A.10</w:t>
      </w:r>
      <w:r>
        <w:rPr>
          <w:rStyle w:val="FontStyle20"/>
        </w:rPr>
        <w:tab/>
        <w:t>Závěr</w:t>
      </w:r>
    </w:p>
    <w:p w14:paraId="3842301E" w14:textId="77777777" w:rsidR="00CE2D6F" w:rsidRDefault="00CE2D6F" w:rsidP="00353883"/>
    <w:p w14:paraId="5E3CB34E" w14:textId="77777777" w:rsidR="009C57FE" w:rsidRDefault="009C57FE" w:rsidP="00353883"/>
    <w:p w14:paraId="59B7B151" w14:textId="77777777" w:rsidR="009C57FE" w:rsidRDefault="009C57FE" w:rsidP="00353883"/>
    <w:p w14:paraId="771A6589" w14:textId="77777777" w:rsidR="009C57FE" w:rsidRDefault="009C57FE" w:rsidP="00353883"/>
    <w:p w14:paraId="4AB6354D" w14:textId="77777777" w:rsidR="009C57FE" w:rsidRDefault="009C57FE" w:rsidP="00353883"/>
    <w:p w14:paraId="4B27A09E" w14:textId="77777777" w:rsidR="009C57FE" w:rsidRDefault="009C57FE" w:rsidP="00353883"/>
    <w:p w14:paraId="4A49987A" w14:textId="77777777" w:rsidR="009C57FE" w:rsidRDefault="009C57FE" w:rsidP="00353883"/>
    <w:p w14:paraId="046B5A50" w14:textId="77777777" w:rsidR="000B2559" w:rsidRDefault="000B2559" w:rsidP="00353883"/>
    <w:p w14:paraId="2574684F" w14:textId="77777777" w:rsidR="000B2559" w:rsidRDefault="000B2559" w:rsidP="00353883"/>
    <w:p w14:paraId="7DD26FD8" w14:textId="77777777" w:rsidR="000B2559" w:rsidRDefault="000B2559" w:rsidP="00353883"/>
    <w:p w14:paraId="0D19A6CF" w14:textId="77777777" w:rsidR="003A358D" w:rsidRDefault="003A358D" w:rsidP="00353883"/>
    <w:p w14:paraId="2C21180F" w14:textId="77777777" w:rsidR="000B2559" w:rsidRDefault="000B2559" w:rsidP="000B2559">
      <w:pPr>
        <w:pStyle w:val="Style11"/>
        <w:widowControl/>
        <w:ind w:left="715"/>
        <w:jc w:val="both"/>
        <w:rPr>
          <w:rStyle w:val="FontStyle19"/>
        </w:rPr>
      </w:pPr>
      <w:r>
        <w:rPr>
          <w:rStyle w:val="FontStyle19"/>
        </w:rPr>
        <w:lastRenderedPageBreak/>
        <w:t xml:space="preserve">DOKUMENTACE STAVEB dle </w:t>
      </w:r>
      <w:proofErr w:type="spellStart"/>
      <w:r>
        <w:rPr>
          <w:rStyle w:val="FontStyle19"/>
        </w:rPr>
        <w:t>vyhl</w:t>
      </w:r>
      <w:proofErr w:type="spellEnd"/>
      <w:r>
        <w:rPr>
          <w:rStyle w:val="FontStyle19"/>
        </w:rPr>
        <w:t>. č. 499/2006 Sb. příloha č. 1</w:t>
      </w:r>
    </w:p>
    <w:p w14:paraId="0CA4CE85" w14:textId="19015AA6" w:rsidR="000B2559" w:rsidRDefault="002D65C2" w:rsidP="00DD2441">
      <w:pPr>
        <w:pStyle w:val="Style7"/>
        <w:widowControl/>
        <w:spacing w:before="58" w:line="240" w:lineRule="auto"/>
        <w:ind w:firstLine="708"/>
        <w:rPr>
          <w:rStyle w:val="FontStyle20"/>
          <w:u w:val="single"/>
        </w:rPr>
      </w:pPr>
      <w:r>
        <w:rPr>
          <w:rStyle w:val="FontStyle20"/>
          <w:u w:val="single"/>
        </w:rPr>
        <w:t xml:space="preserve">D </w:t>
      </w:r>
      <w:r w:rsidR="000B2559">
        <w:rPr>
          <w:rStyle w:val="FontStyle20"/>
          <w:u w:val="single"/>
        </w:rPr>
        <w:t>1.4     Technika prostředí staveb</w:t>
      </w:r>
    </w:p>
    <w:p w14:paraId="29937A57" w14:textId="6964D282" w:rsidR="000B2559" w:rsidRDefault="000B2559" w:rsidP="00DD2441">
      <w:pPr>
        <w:pStyle w:val="Style10"/>
        <w:widowControl/>
        <w:spacing w:before="19"/>
        <w:ind w:firstLine="708"/>
        <w:jc w:val="both"/>
        <w:rPr>
          <w:rStyle w:val="FontStyle18"/>
        </w:rPr>
      </w:pPr>
      <w:r>
        <w:rPr>
          <w:rStyle w:val="FontStyle18"/>
        </w:rPr>
        <w:t>zařízení silnoproudé elektrotechniky včetně bleskosvodů</w:t>
      </w:r>
    </w:p>
    <w:p w14:paraId="19C93406" w14:textId="77777777" w:rsidR="000B2559" w:rsidRDefault="000B2559" w:rsidP="00054B77">
      <w:pPr>
        <w:pStyle w:val="NadpisJK"/>
        <w:spacing w:before="240" w:after="120"/>
        <w:ind w:left="426" w:hanging="426"/>
        <w:rPr>
          <w:rStyle w:val="FontStyle17"/>
        </w:rPr>
      </w:pPr>
      <w:r>
        <w:rPr>
          <w:rStyle w:val="FontStyle17"/>
        </w:rPr>
        <w:t>Základní identifikační údaje</w:t>
      </w:r>
    </w:p>
    <w:p w14:paraId="56DD8A8B" w14:textId="27ECFCC8" w:rsidR="000B2559" w:rsidRPr="00522D72" w:rsidRDefault="002D2AC3" w:rsidP="00744522">
      <w:pPr>
        <w:tabs>
          <w:tab w:val="left" w:pos="2268"/>
        </w:tabs>
        <w:ind w:left="2268" w:hanging="2268"/>
        <w:rPr>
          <w:b/>
          <w:color w:val="000000"/>
          <w:sz w:val="40"/>
          <w:szCs w:val="28"/>
        </w:rPr>
      </w:pPr>
      <w:r>
        <w:rPr>
          <w:rStyle w:val="FontStyle20"/>
        </w:rPr>
        <w:t>Název stavby:</w:t>
      </w:r>
      <w:r>
        <w:rPr>
          <w:rStyle w:val="FontStyle20"/>
        </w:rPr>
        <w:tab/>
      </w:r>
      <w:bookmarkStart w:id="7" w:name="_Hlk56431085"/>
      <w:r w:rsidR="00744522" w:rsidRPr="00744522">
        <w:rPr>
          <w:rStyle w:val="FontStyle20"/>
        </w:rPr>
        <w:t xml:space="preserve">NOVÁ SILNOPROUDÁ ELEKTRICKÁ INSTALACE V OBJEKTU ZÁKLADNÍ UMĚLECKÉ ŠKOLY </w:t>
      </w:r>
    </w:p>
    <w:bookmarkEnd w:id="7"/>
    <w:p w14:paraId="0C18D176" w14:textId="5D71A825" w:rsidR="000B2559" w:rsidRDefault="000B2559" w:rsidP="002D2AC3">
      <w:pPr>
        <w:pStyle w:val="Style3"/>
        <w:widowControl/>
        <w:tabs>
          <w:tab w:val="left" w:pos="2268"/>
        </w:tabs>
        <w:spacing w:line="240" w:lineRule="auto"/>
        <w:jc w:val="both"/>
        <w:rPr>
          <w:rStyle w:val="FontStyle20"/>
        </w:rPr>
      </w:pPr>
      <w:r>
        <w:rPr>
          <w:rStyle w:val="FontStyle20"/>
        </w:rPr>
        <w:t>Zakázka č.:</w:t>
      </w:r>
      <w:r w:rsidR="002D2AC3">
        <w:rPr>
          <w:rStyle w:val="FontStyle20"/>
        </w:rPr>
        <w:tab/>
      </w:r>
      <w:r w:rsidR="00296F10">
        <w:rPr>
          <w:rStyle w:val="FontStyle20"/>
          <w:lang w:val="cs-CZ"/>
        </w:rPr>
        <w:t>NB/01/2022</w:t>
      </w:r>
    </w:p>
    <w:p w14:paraId="2F2862FA" w14:textId="21B3F243" w:rsidR="000B2559" w:rsidRDefault="000B2559" w:rsidP="00F67AB7">
      <w:pPr>
        <w:tabs>
          <w:tab w:val="left" w:pos="2268"/>
        </w:tabs>
        <w:ind w:left="2268" w:hanging="2268"/>
        <w:rPr>
          <w:rStyle w:val="FontStyle20"/>
        </w:rPr>
      </w:pPr>
      <w:r>
        <w:rPr>
          <w:rStyle w:val="FontStyle20"/>
        </w:rPr>
        <w:t>Místo stavby:</w:t>
      </w:r>
      <w:r w:rsidR="002D2AC3">
        <w:rPr>
          <w:rStyle w:val="FontStyle20"/>
        </w:rPr>
        <w:tab/>
      </w:r>
      <w:r w:rsidR="00296F10">
        <w:rPr>
          <w:rStyle w:val="FontStyle20"/>
        </w:rPr>
        <w:t xml:space="preserve">Základní umělecká škola </w:t>
      </w:r>
      <w:r w:rsidR="006A7AF3" w:rsidRPr="006A7AF3">
        <w:rPr>
          <w:rStyle w:val="FontStyle20"/>
        </w:rPr>
        <w:t>Křižíkova 301, 473 01, NOVÝ BOR</w:t>
      </w:r>
    </w:p>
    <w:p w14:paraId="3B69D2C2" w14:textId="77777777" w:rsidR="00C43375" w:rsidRDefault="00C43375" w:rsidP="002D2AC3">
      <w:pPr>
        <w:pStyle w:val="Style3"/>
        <w:widowControl/>
        <w:tabs>
          <w:tab w:val="left" w:pos="2268"/>
        </w:tabs>
        <w:spacing w:line="240" w:lineRule="auto"/>
        <w:jc w:val="both"/>
        <w:rPr>
          <w:rStyle w:val="FontStyle20"/>
          <w:bCs/>
        </w:rPr>
      </w:pPr>
      <w:r w:rsidRPr="00C43375">
        <w:rPr>
          <w:rStyle w:val="FontStyle20"/>
          <w:bCs/>
        </w:rPr>
        <w:t>Kraj:</w:t>
      </w:r>
      <w:r w:rsidR="002D2AC3">
        <w:rPr>
          <w:rStyle w:val="FontStyle20"/>
          <w:bCs/>
        </w:rPr>
        <w:tab/>
      </w:r>
      <w:r w:rsidR="00883CBF">
        <w:rPr>
          <w:rStyle w:val="FontStyle20"/>
          <w:bCs/>
          <w:lang w:val="cs-CZ"/>
        </w:rPr>
        <w:t>Liberecký</w:t>
      </w:r>
    </w:p>
    <w:p w14:paraId="65C73052" w14:textId="22196E15" w:rsidR="00C43375" w:rsidRDefault="00C43375" w:rsidP="00F67AB7">
      <w:pPr>
        <w:tabs>
          <w:tab w:val="left" w:pos="2268"/>
        </w:tabs>
        <w:ind w:left="2268" w:hanging="2268"/>
        <w:rPr>
          <w:rStyle w:val="FontStyle20"/>
          <w:bCs/>
        </w:rPr>
      </w:pPr>
      <w:r>
        <w:rPr>
          <w:rStyle w:val="FontStyle20"/>
          <w:bCs/>
        </w:rPr>
        <w:t>Investor:</w:t>
      </w:r>
      <w:r w:rsidR="002D2AC3">
        <w:rPr>
          <w:rStyle w:val="FontStyle20"/>
          <w:bCs/>
        </w:rPr>
        <w:tab/>
      </w:r>
      <w:r w:rsidR="00296F10">
        <w:rPr>
          <w:rStyle w:val="FontStyle20"/>
        </w:rPr>
        <w:t>Město Nový Bor</w:t>
      </w:r>
    </w:p>
    <w:p w14:paraId="25959D72" w14:textId="77777777" w:rsidR="00C43375" w:rsidRDefault="00C43375" w:rsidP="002D2AC3">
      <w:pPr>
        <w:pStyle w:val="Style3"/>
        <w:widowControl/>
        <w:tabs>
          <w:tab w:val="left" w:pos="2268"/>
        </w:tabs>
        <w:spacing w:line="240" w:lineRule="auto"/>
        <w:jc w:val="both"/>
        <w:rPr>
          <w:rStyle w:val="FontStyle20"/>
          <w:bCs/>
        </w:rPr>
      </w:pPr>
      <w:r>
        <w:rPr>
          <w:rStyle w:val="FontStyle20"/>
          <w:bCs/>
        </w:rPr>
        <w:t>Zpracovatel projektu:</w:t>
      </w:r>
      <w:r w:rsidR="002D2AC3">
        <w:rPr>
          <w:rStyle w:val="FontStyle20"/>
          <w:bCs/>
        </w:rPr>
        <w:tab/>
      </w:r>
      <w:r>
        <w:rPr>
          <w:rStyle w:val="FontStyle20"/>
          <w:bCs/>
        </w:rPr>
        <w:t xml:space="preserve">ELKOS-CL s.r.o., </w:t>
      </w:r>
      <w:r w:rsidR="00765B09">
        <w:rPr>
          <w:rStyle w:val="FontStyle20"/>
          <w:bCs/>
          <w:lang w:val="cs-CZ"/>
        </w:rPr>
        <w:t>Kozly 111</w:t>
      </w:r>
      <w:r>
        <w:rPr>
          <w:rStyle w:val="FontStyle20"/>
          <w:bCs/>
        </w:rPr>
        <w:t xml:space="preserve">, </w:t>
      </w:r>
      <w:r w:rsidR="00765B09">
        <w:rPr>
          <w:rStyle w:val="FontStyle20"/>
          <w:bCs/>
          <w:lang w:val="cs-CZ"/>
        </w:rPr>
        <w:t>Kozly, okr.</w:t>
      </w:r>
      <w:r>
        <w:rPr>
          <w:rStyle w:val="FontStyle20"/>
          <w:bCs/>
        </w:rPr>
        <w:t>Česká Lípa, 470 01</w:t>
      </w:r>
    </w:p>
    <w:p w14:paraId="77C5E837" w14:textId="77777777" w:rsidR="00C43375" w:rsidRDefault="00C43375" w:rsidP="002D2AC3">
      <w:pPr>
        <w:pStyle w:val="Style3"/>
        <w:widowControl/>
        <w:tabs>
          <w:tab w:val="left" w:pos="2268"/>
        </w:tabs>
        <w:spacing w:line="240" w:lineRule="auto"/>
        <w:jc w:val="both"/>
        <w:rPr>
          <w:rStyle w:val="FontStyle20"/>
          <w:bCs/>
        </w:rPr>
      </w:pPr>
      <w:r>
        <w:rPr>
          <w:rStyle w:val="FontStyle20"/>
          <w:bCs/>
        </w:rPr>
        <w:t>Projektant:</w:t>
      </w:r>
      <w:r w:rsidR="002D2AC3">
        <w:rPr>
          <w:rStyle w:val="FontStyle20"/>
          <w:bCs/>
        </w:rPr>
        <w:tab/>
      </w:r>
      <w:r>
        <w:rPr>
          <w:rStyle w:val="FontStyle20"/>
          <w:bCs/>
        </w:rPr>
        <w:t>Štěrba Tomáš</w:t>
      </w:r>
    </w:p>
    <w:p w14:paraId="7E6A82F5" w14:textId="7A2C977B" w:rsidR="00C43375" w:rsidRDefault="00C43375" w:rsidP="002D2AC3">
      <w:pPr>
        <w:pStyle w:val="Style3"/>
        <w:widowControl/>
        <w:tabs>
          <w:tab w:val="left" w:pos="2268"/>
        </w:tabs>
        <w:spacing w:line="240" w:lineRule="auto"/>
        <w:ind w:left="2265" w:hanging="2265"/>
        <w:jc w:val="both"/>
        <w:rPr>
          <w:rStyle w:val="FontStyle20"/>
          <w:bCs/>
        </w:rPr>
      </w:pPr>
      <w:r>
        <w:rPr>
          <w:rStyle w:val="FontStyle20"/>
          <w:bCs/>
        </w:rPr>
        <w:t>Kvalifikace projektanta:</w:t>
      </w:r>
      <w:r w:rsidR="002D2AC3">
        <w:rPr>
          <w:rStyle w:val="FontStyle20"/>
          <w:bCs/>
        </w:rPr>
        <w:tab/>
      </w:r>
      <w:r w:rsidR="00C44898">
        <w:rPr>
          <w:rStyle w:val="FontStyle20"/>
          <w:bCs/>
          <w:lang w:val="cs-CZ"/>
        </w:rPr>
        <w:t>Projektant/</w:t>
      </w:r>
      <w:r>
        <w:rPr>
          <w:rStyle w:val="FontStyle20"/>
          <w:bCs/>
        </w:rPr>
        <w:t>Autorizovaný technik České komory aut</w:t>
      </w:r>
      <w:r w:rsidR="002D2AC3">
        <w:rPr>
          <w:rStyle w:val="FontStyle20"/>
          <w:bCs/>
        </w:rPr>
        <w:t xml:space="preserve">orizovaných inženýrů a techniků </w:t>
      </w:r>
      <w:r>
        <w:rPr>
          <w:rStyle w:val="FontStyle20"/>
          <w:bCs/>
        </w:rPr>
        <w:t xml:space="preserve">ČKAIT </w:t>
      </w:r>
      <w:r w:rsidR="00C44898" w:rsidRPr="00C44898">
        <w:rPr>
          <w:rStyle w:val="FontStyle20"/>
          <w:bCs/>
        </w:rPr>
        <w:t xml:space="preserve">pro elektrotechnická zařízení staveb </w:t>
      </w:r>
      <w:r>
        <w:rPr>
          <w:rStyle w:val="FontStyle20"/>
          <w:bCs/>
        </w:rPr>
        <w:t>– č.</w:t>
      </w:r>
      <w:r w:rsidR="002D2AC3">
        <w:rPr>
          <w:rStyle w:val="FontStyle20"/>
          <w:bCs/>
        </w:rPr>
        <w:t xml:space="preserve"> </w:t>
      </w:r>
      <w:r w:rsidR="00765B09">
        <w:rPr>
          <w:rStyle w:val="FontStyle20"/>
          <w:bCs/>
          <w:lang w:val="cs-CZ"/>
        </w:rPr>
        <w:t xml:space="preserve">autorizace </w:t>
      </w:r>
      <w:r>
        <w:rPr>
          <w:rStyle w:val="FontStyle20"/>
          <w:bCs/>
        </w:rPr>
        <w:t>0500862</w:t>
      </w:r>
    </w:p>
    <w:p w14:paraId="572EF04E" w14:textId="77777777" w:rsidR="00C43375" w:rsidRDefault="00C43375" w:rsidP="002D2AC3">
      <w:pPr>
        <w:pStyle w:val="Style3"/>
        <w:widowControl/>
        <w:tabs>
          <w:tab w:val="left" w:pos="2268"/>
        </w:tabs>
        <w:spacing w:line="240" w:lineRule="auto"/>
        <w:ind w:left="2832" w:hanging="2832"/>
        <w:jc w:val="both"/>
        <w:rPr>
          <w:rStyle w:val="FontStyle20"/>
          <w:bCs/>
        </w:rPr>
      </w:pPr>
      <w:r>
        <w:rPr>
          <w:rStyle w:val="FontStyle20"/>
          <w:bCs/>
        </w:rPr>
        <w:t>Zhotovitel stavby:</w:t>
      </w:r>
      <w:r w:rsidR="006D6E44">
        <w:rPr>
          <w:rStyle w:val="FontStyle20"/>
          <w:bCs/>
        </w:rPr>
        <w:tab/>
      </w:r>
      <w:r>
        <w:rPr>
          <w:rStyle w:val="FontStyle20"/>
          <w:bCs/>
        </w:rPr>
        <w:t>Bude vybrán na základě VŘ</w:t>
      </w:r>
    </w:p>
    <w:p w14:paraId="3EC5D18E" w14:textId="16B6348B" w:rsidR="00C43375" w:rsidRDefault="00C43375" w:rsidP="002D2AC3">
      <w:pPr>
        <w:pStyle w:val="Style3"/>
        <w:widowControl/>
        <w:tabs>
          <w:tab w:val="left" w:pos="2268"/>
        </w:tabs>
        <w:spacing w:line="240" w:lineRule="auto"/>
        <w:ind w:left="2832" w:hanging="2832"/>
        <w:jc w:val="both"/>
        <w:rPr>
          <w:rStyle w:val="FontStyle20"/>
          <w:bCs/>
        </w:rPr>
      </w:pPr>
      <w:r>
        <w:rPr>
          <w:rStyle w:val="FontStyle20"/>
          <w:bCs/>
        </w:rPr>
        <w:t>Stupeň dokumentace:</w:t>
      </w:r>
      <w:r w:rsidR="006D6E44">
        <w:rPr>
          <w:rStyle w:val="FontStyle20"/>
          <w:bCs/>
        </w:rPr>
        <w:tab/>
      </w:r>
      <w:r w:rsidR="00FA4EDA" w:rsidRPr="00FA4EDA">
        <w:rPr>
          <w:rStyle w:val="FontStyle20"/>
          <w:bCs/>
        </w:rPr>
        <w:t xml:space="preserve">Podle § 3 vyhlášky č. 499/2006 </w:t>
      </w:r>
      <w:proofErr w:type="spellStart"/>
      <w:r w:rsidR="00FA4EDA" w:rsidRPr="00FA4EDA">
        <w:rPr>
          <w:rStyle w:val="FontStyle20"/>
          <w:bCs/>
        </w:rPr>
        <w:t>Sb</w:t>
      </w:r>
      <w:proofErr w:type="spellEnd"/>
      <w:r w:rsidR="00FA4EDA" w:rsidRPr="00FA4EDA">
        <w:rPr>
          <w:rStyle w:val="FontStyle20"/>
          <w:bCs/>
        </w:rPr>
        <w:t xml:space="preserve"> </w:t>
      </w:r>
      <w:r w:rsidR="00935027">
        <w:rPr>
          <w:rStyle w:val="FontStyle20"/>
          <w:bCs/>
          <w:lang w:val="cs-CZ"/>
        </w:rPr>
        <w:t>jako p</w:t>
      </w:r>
      <w:r w:rsidR="00935027" w:rsidRPr="00E40F91">
        <w:rPr>
          <w:rStyle w:val="FontStyle20"/>
          <w:bCs/>
          <w:lang w:val="cs-CZ"/>
        </w:rPr>
        <w:t>rováděcí</w:t>
      </w:r>
      <w:r>
        <w:rPr>
          <w:rStyle w:val="FontStyle20"/>
          <w:bCs/>
        </w:rPr>
        <w:t xml:space="preserve"> – pro výběr dodavatele</w:t>
      </w:r>
    </w:p>
    <w:p w14:paraId="4604F9AB" w14:textId="77777777" w:rsidR="00F67EB9" w:rsidRDefault="00F67EB9" w:rsidP="00054B77">
      <w:pPr>
        <w:pStyle w:val="NadpisJK"/>
        <w:spacing w:before="240" w:after="120"/>
        <w:ind w:left="426" w:hanging="426"/>
        <w:rPr>
          <w:rStyle w:val="FontStyle17"/>
        </w:rPr>
      </w:pPr>
      <w:r>
        <w:rPr>
          <w:rStyle w:val="FontStyle17"/>
        </w:rPr>
        <w:t>Rozsah a obsah projektové dokumentace</w:t>
      </w:r>
    </w:p>
    <w:p w14:paraId="47EB0118" w14:textId="6EE3A163" w:rsidR="00FD08DD" w:rsidRDefault="00FD08DD" w:rsidP="001C05F3">
      <w:pPr>
        <w:pStyle w:val="Style7"/>
        <w:widowControl/>
        <w:spacing w:line="274" w:lineRule="exact"/>
        <w:ind w:left="706"/>
        <w:jc w:val="both"/>
        <w:rPr>
          <w:rStyle w:val="FontStyle20"/>
        </w:rPr>
      </w:pPr>
      <w:r>
        <w:rPr>
          <w:rStyle w:val="FontStyle20"/>
        </w:rPr>
        <w:t xml:space="preserve">            </w:t>
      </w:r>
      <w:r w:rsidR="00F67EB9">
        <w:rPr>
          <w:rStyle w:val="FontStyle20"/>
        </w:rPr>
        <w:t>Stavba je</w:t>
      </w:r>
      <w:r w:rsidR="00842BB2">
        <w:rPr>
          <w:rStyle w:val="FontStyle20"/>
        </w:rPr>
        <w:t xml:space="preserve"> </w:t>
      </w:r>
      <w:r w:rsidR="00F67EB9">
        <w:rPr>
          <w:rStyle w:val="FontStyle20"/>
        </w:rPr>
        <w:t xml:space="preserve">vyvolaná </w:t>
      </w:r>
      <w:r w:rsidR="00765B09">
        <w:rPr>
          <w:rStyle w:val="FontStyle20"/>
        </w:rPr>
        <w:t xml:space="preserve">na základě </w:t>
      </w:r>
      <w:r w:rsidR="00643F64">
        <w:rPr>
          <w:rStyle w:val="FontStyle20"/>
        </w:rPr>
        <w:t xml:space="preserve">požadavku investora za účelem </w:t>
      </w:r>
      <w:r w:rsidR="00B04380">
        <w:rPr>
          <w:rStyle w:val="FontStyle20"/>
        </w:rPr>
        <w:t>výměny stávající silnoproudé elektroinstalace</w:t>
      </w:r>
      <w:r w:rsidR="00842BB2">
        <w:rPr>
          <w:rStyle w:val="FontStyle20"/>
        </w:rPr>
        <w:t>.</w:t>
      </w:r>
      <w:r w:rsidR="00643F64">
        <w:rPr>
          <w:rStyle w:val="FontStyle20"/>
        </w:rPr>
        <w:t xml:space="preserve"> </w:t>
      </w:r>
    </w:p>
    <w:p w14:paraId="1D95C5BF" w14:textId="458517CE" w:rsidR="00F67EB9" w:rsidRDefault="00FD08DD" w:rsidP="001C05F3">
      <w:pPr>
        <w:pStyle w:val="Style7"/>
        <w:widowControl/>
        <w:spacing w:line="274" w:lineRule="exact"/>
        <w:ind w:left="706"/>
        <w:jc w:val="both"/>
        <w:rPr>
          <w:rStyle w:val="FontStyle20"/>
        </w:rPr>
      </w:pPr>
      <w:r>
        <w:rPr>
          <w:rStyle w:val="FontStyle20"/>
        </w:rPr>
        <w:t xml:space="preserve">           </w:t>
      </w:r>
      <w:r w:rsidR="00F67EB9">
        <w:rPr>
          <w:rStyle w:val="FontStyle20"/>
        </w:rPr>
        <w:t xml:space="preserve">Předmětem </w:t>
      </w:r>
      <w:r w:rsidR="00765B09">
        <w:rPr>
          <w:rStyle w:val="FontStyle20"/>
        </w:rPr>
        <w:t xml:space="preserve">projektové dokumentace (dále jen </w:t>
      </w:r>
      <w:r w:rsidR="00F67EB9">
        <w:rPr>
          <w:rStyle w:val="FontStyle20"/>
        </w:rPr>
        <w:t>PD</w:t>
      </w:r>
      <w:r w:rsidR="00765B09">
        <w:rPr>
          <w:rStyle w:val="FontStyle20"/>
        </w:rPr>
        <w:t>)</w:t>
      </w:r>
      <w:r w:rsidR="00F67EB9">
        <w:rPr>
          <w:rStyle w:val="FontStyle20"/>
        </w:rPr>
        <w:t xml:space="preserve"> je </w:t>
      </w:r>
      <w:r w:rsidR="00643F64">
        <w:rPr>
          <w:rStyle w:val="FontStyle20"/>
        </w:rPr>
        <w:t>realizovat potřebn</w:t>
      </w:r>
      <w:r w:rsidR="000567EB">
        <w:rPr>
          <w:rStyle w:val="FontStyle20"/>
        </w:rPr>
        <w:t xml:space="preserve">ou výměnu silnoproudé elektroinstalace. </w:t>
      </w:r>
      <w:r w:rsidR="00390E03">
        <w:rPr>
          <w:rStyle w:val="FontStyle20"/>
        </w:rPr>
        <w:t xml:space="preserve">Stávající elektroinstalace je již </w:t>
      </w:r>
      <w:r w:rsidR="005A7A0C" w:rsidRPr="00FB387C">
        <w:rPr>
          <w:rStyle w:val="FontStyle20"/>
          <w:color w:val="000000" w:themeColor="text1"/>
        </w:rPr>
        <w:t>technicky nevyhovující</w:t>
      </w:r>
      <w:r w:rsidR="00F62ACE" w:rsidRPr="00FB387C">
        <w:rPr>
          <w:rStyle w:val="FontStyle20"/>
          <w:color w:val="000000" w:themeColor="text1"/>
        </w:rPr>
        <w:t>,</w:t>
      </w:r>
      <w:r w:rsidR="005A7A0C" w:rsidRPr="00FB387C">
        <w:rPr>
          <w:rStyle w:val="FontStyle20"/>
          <w:color w:val="000000" w:themeColor="text1"/>
        </w:rPr>
        <w:t xml:space="preserve"> </w:t>
      </w:r>
      <w:r w:rsidR="00390E03">
        <w:rPr>
          <w:rStyle w:val="FontStyle20"/>
        </w:rPr>
        <w:t>tzv.</w:t>
      </w:r>
      <w:r w:rsidR="00AE210F">
        <w:rPr>
          <w:rStyle w:val="FontStyle20"/>
        </w:rPr>
        <w:t xml:space="preserve"> </w:t>
      </w:r>
      <w:r w:rsidR="00390E03">
        <w:rPr>
          <w:rStyle w:val="FontStyle20"/>
        </w:rPr>
        <w:t xml:space="preserve">“dožitá“ </w:t>
      </w:r>
      <w:r w:rsidR="00800D1B">
        <w:rPr>
          <w:rStyle w:val="FontStyle20"/>
        </w:rPr>
        <w:t xml:space="preserve">a neodpovídá současným </w:t>
      </w:r>
      <w:r w:rsidR="00326CBE">
        <w:rPr>
          <w:rStyle w:val="FontStyle20"/>
        </w:rPr>
        <w:t>požadavkům na</w:t>
      </w:r>
      <w:r w:rsidR="00800D1B">
        <w:rPr>
          <w:rStyle w:val="FontStyle20"/>
        </w:rPr>
        <w:t xml:space="preserve"> elektroinstalační rozvody budov. </w:t>
      </w:r>
      <w:r w:rsidR="00971D2D">
        <w:rPr>
          <w:rStyle w:val="FontStyle20"/>
        </w:rPr>
        <w:t xml:space="preserve">Elektroinstalační rozvody budou provedeny </w:t>
      </w:r>
      <w:r w:rsidR="00643F64">
        <w:rPr>
          <w:rStyle w:val="FontStyle20"/>
        </w:rPr>
        <w:t>novými kabely CYKY</w:t>
      </w:r>
      <w:r w:rsidR="00971D2D">
        <w:rPr>
          <w:rStyle w:val="FontStyle20"/>
        </w:rPr>
        <w:t>/</w:t>
      </w:r>
      <w:proofErr w:type="spellStart"/>
      <w:r w:rsidR="00971D2D">
        <w:rPr>
          <w:rStyle w:val="FontStyle20"/>
        </w:rPr>
        <w:t>CYKYLo</w:t>
      </w:r>
      <w:proofErr w:type="spellEnd"/>
      <w:r w:rsidR="00643F64">
        <w:rPr>
          <w:rStyle w:val="FontStyle20"/>
        </w:rPr>
        <w:t xml:space="preserve"> vč. potřebného pospojení na základový zemnič objektu</w:t>
      </w:r>
      <w:r w:rsidR="00DC0832">
        <w:rPr>
          <w:rStyle w:val="FontStyle20"/>
        </w:rPr>
        <w:t xml:space="preserve">. Nové rozvody musí </w:t>
      </w:r>
      <w:r w:rsidR="009A69D6">
        <w:rPr>
          <w:rStyle w:val="FontStyle20"/>
        </w:rPr>
        <w:t>splň</w:t>
      </w:r>
      <w:r w:rsidR="00DC0832">
        <w:rPr>
          <w:rStyle w:val="FontStyle20"/>
        </w:rPr>
        <w:t>ovat</w:t>
      </w:r>
      <w:r w:rsidR="009A69D6">
        <w:rPr>
          <w:rStyle w:val="FontStyle20"/>
        </w:rPr>
        <w:t xml:space="preserve"> </w:t>
      </w:r>
      <w:r w:rsidR="00DC0832">
        <w:rPr>
          <w:rStyle w:val="FontStyle20"/>
        </w:rPr>
        <w:t xml:space="preserve">požadavky </w:t>
      </w:r>
      <w:r w:rsidR="009A69D6">
        <w:rPr>
          <w:rStyle w:val="FontStyle20"/>
        </w:rPr>
        <w:t>platn</w:t>
      </w:r>
      <w:r w:rsidR="00DC0832">
        <w:rPr>
          <w:rStyle w:val="FontStyle20"/>
        </w:rPr>
        <w:t>ých</w:t>
      </w:r>
      <w:r w:rsidR="009A69D6">
        <w:rPr>
          <w:rStyle w:val="FontStyle20"/>
        </w:rPr>
        <w:t xml:space="preserve"> </w:t>
      </w:r>
      <w:r w:rsidR="00765B09">
        <w:rPr>
          <w:rStyle w:val="FontStyle20"/>
        </w:rPr>
        <w:t>zákon</w:t>
      </w:r>
      <w:r w:rsidR="00DC0832">
        <w:rPr>
          <w:rStyle w:val="FontStyle20"/>
        </w:rPr>
        <w:t>ů</w:t>
      </w:r>
      <w:r w:rsidR="00765B09">
        <w:rPr>
          <w:rStyle w:val="FontStyle20"/>
        </w:rPr>
        <w:t xml:space="preserve"> a </w:t>
      </w:r>
      <w:r w:rsidR="009A69D6">
        <w:rPr>
          <w:rStyle w:val="FontStyle20"/>
        </w:rPr>
        <w:t>ČSN</w:t>
      </w:r>
      <w:r w:rsidR="00765B09">
        <w:rPr>
          <w:rStyle w:val="FontStyle20"/>
        </w:rPr>
        <w:t xml:space="preserve"> pro ČR</w:t>
      </w:r>
      <w:r w:rsidR="0033691D">
        <w:rPr>
          <w:rStyle w:val="FontStyle20"/>
        </w:rPr>
        <w:t xml:space="preserve"> a EU</w:t>
      </w:r>
      <w:r w:rsidR="00F67EB9">
        <w:rPr>
          <w:rStyle w:val="FontStyle20"/>
        </w:rPr>
        <w:t>.</w:t>
      </w:r>
    </w:p>
    <w:p w14:paraId="15CFE391" w14:textId="77777777" w:rsidR="001152AE" w:rsidRDefault="001152AE" w:rsidP="00054B77">
      <w:pPr>
        <w:pStyle w:val="NadpisJK"/>
        <w:spacing w:before="240" w:after="120"/>
        <w:ind w:left="426" w:hanging="426"/>
        <w:rPr>
          <w:rStyle w:val="FontStyle17"/>
        </w:rPr>
      </w:pPr>
      <w:r>
        <w:rPr>
          <w:rStyle w:val="FontStyle17"/>
        </w:rPr>
        <w:t>Podklady pro projekt</w:t>
      </w:r>
    </w:p>
    <w:p w14:paraId="6359E779" w14:textId="77777777" w:rsidR="001152AE" w:rsidRDefault="001152AE" w:rsidP="001152AE">
      <w:pPr>
        <w:pStyle w:val="Style1"/>
        <w:widowControl/>
        <w:numPr>
          <w:ilvl w:val="0"/>
          <w:numId w:val="2"/>
        </w:numPr>
        <w:tabs>
          <w:tab w:val="left" w:pos="931"/>
        </w:tabs>
        <w:spacing w:line="274" w:lineRule="exact"/>
        <w:ind w:left="706"/>
        <w:rPr>
          <w:rStyle w:val="FontStyle20"/>
        </w:rPr>
      </w:pPr>
      <w:r>
        <w:rPr>
          <w:rStyle w:val="FontStyle20"/>
        </w:rPr>
        <w:t>stavební dispozice</w:t>
      </w:r>
    </w:p>
    <w:p w14:paraId="0B11F6D6" w14:textId="77777777" w:rsidR="001152AE" w:rsidRDefault="001152AE" w:rsidP="001152AE">
      <w:pPr>
        <w:pStyle w:val="Style1"/>
        <w:widowControl/>
        <w:numPr>
          <w:ilvl w:val="0"/>
          <w:numId w:val="2"/>
        </w:numPr>
        <w:tabs>
          <w:tab w:val="left" w:pos="931"/>
        </w:tabs>
        <w:spacing w:line="274" w:lineRule="exact"/>
        <w:ind w:left="706"/>
        <w:rPr>
          <w:rStyle w:val="FontStyle20"/>
        </w:rPr>
      </w:pPr>
      <w:r>
        <w:rPr>
          <w:rStyle w:val="FontStyle20"/>
        </w:rPr>
        <w:t>místní obhlídka objektu</w:t>
      </w:r>
      <w:r w:rsidR="00A50FA4">
        <w:rPr>
          <w:rStyle w:val="FontStyle20"/>
        </w:rPr>
        <w:t xml:space="preserve"> (prostor)</w:t>
      </w:r>
      <w:r>
        <w:rPr>
          <w:rStyle w:val="FontStyle20"/>
        </w:rPr>
        <w:t>, ve kterém bud</w:t>
      </w:r>
      <w:r w:rsidR="00654129">
        <w:rPr>
          <w:rStyle w:val="FontStyle20"/>
        </w:rPr>
        <w:t>ou provedeny nové el. rozvody</w:t>
      </w:r>
      <w:r w:rsidR="00231CE8">
        <w:rPr>
          <w:rStyle w:val="FontStyle20"/>
        </w:rPr>
        <w:t>.</w:t>
      </w:r>
    </w:p>
    <w:p w14:paraId="4B37161B" w14:textId="51BB07D0" w:rsidR="001152AE" w:rsidRDefault="001152AE" w:rsidP="00A4514A">
      <w:pPr>
        <w:pStyle w:val="Style1"/>
        <w:widowControl/>
        <w:numPr>
          <w:ilvl w:val="0"/>
          <w:numId w:val="2"/>
        </w:numPr>
        <w:tabs>
          <w:tab w:val="left" w:pos="931"/>
        </w:tabs>
        <w:spacing w:line="274" w:lineRule="exact"/>
        <w:ind w:left="706"/>
        <w:rPr>
          <w:rStyle w:val="FontStyle20"/>
        </w:rPr>
      </w:pPr>
      <w:r>
        <w:rPr>
          <w:rStyle w:val="FontStyle20"/>
        </w:rPr>
        <w:t>jednání</w:t>
      </w:r>
      <w:r w:rsidRPr="008E06AE">
        <w:rPr>
          <w:rStyle w:val="FontStyle20"/>
          <w:lang w:val="fr-FR"/>
        </w:rPr>
        <w:t xml:space="preserve"> se </w:t>
      </w:r>
      <w:proofErr w:type="spellStart"/>
      <w:r w:rsidRPr="008E06AE">
        <w:rPr>
          <w:rStyle w:val="FontStyle20"/>
          <w:lang w:val="fr-FR"/>
        </w:rPr>
        <w:t>zástupci</w:t>
      </w:r>
      <w:proofErr w:type="spellEnd"/>
      <w:r w:rsidRPr="008E06AE">
        <w:rPr>
          <w:rStyle w:val="FontStyle20"/>
          <w:lang w:val="fr-FR"/>
        </w:rPr>
        <w:t xml:space="preserve"> </w:t>
      </w:r>
      <w:r>
        <w:rPr>
          <w:rStyle w:val="FontStyle20"/>
        </w:rPr>
        <w:t>investor</w:t>
      </w:r>
      <w:r w:rsidR="007A7798">
        <w:rPr>
          <w:rStyle w:val="FontStyle20"/>
        </w:rPr>
        <w:t>a (</w:t>
      </w:r>
      <w:r w:rsidR="008E06AE" w:rsidRPr="008E06AE">
        <w:rPr>
          <w:rStyle w:val="FontStyle20"/>
        </w:rPr>
        <w:t xml:space="preserve">Markéta Trnková Krchňáková, </w:t>
      </w:r>
      <w:proofErr w:type="spellStart"/>
      <w:r w:rsidR="008E06AE" w:rsidRPr="008E06AE">
        <w:rPr>
          <w:rStyle w:val="FontStyle20"/>
        </w:rPr>
        <w:t>DiS</w:t>
      </w:r>
      <w:proofErr w:type="spellEnd"/>
      <w:r w:rsidR="008E06AE" w:rsidRPr="008E06AE">
        <w:rPr>
          <w:rStyle w:val="FontStyle20"/>
        </w:rPr>
        <w:t>.</w:t>
      </w:r>
      <w:r w:rsidR="00F62ACE">
        <w:rPr>
          <w:rStyle w:val="FontStyle20"/>
        </w:rPr>
        <w:t xml:space="preserve"> </w:t>
      </w:r>
      <w:r w:rsidR="008E06AE" w:rsidRPr="008E06AE">
        <w:rPr>
          <w:rStyle w:val="FontStyle20"/>
        </w:rPr>
        <w:t xml:space="preserve">ředitelka školy </w:t>
      </w:r>
      <w:r w:rsidR="00A50FA4">
        <w:rPr>
          <w:rStyle w:val="FontStyle20"/>
        </w:rPr>
        <w:t>a další)</w:t>
      </w:r>
      <w:r w:rsidR="00231CE8">
        <w:rPr>
          <w:rStyle w:val="FontStyle20"/>
        </w:rPr>
        <w:t>.</w:t>
      </w:r>
    </w:p>
    <w:p w14:paraId="1B57E3A6" w14:textId="77777777" w:rsidR="001152AE" w:rsidRDefault="005E7130" w:rsidP="001152AE">
      <w:pPr>
        <w:pStyle w:val="Style1"/>
        <w:widowControl/>
        <w:numPr>
          <w:ilvl w:val="0"/>
          <w:numId w:val="2"/>
        </w:numPr>
        <w:tabs>
          <w:tab w:val="left" w:pos="931"/>
        </w:tabs>
        <w:spacing w:line="274" w:lineRule="exact"/>
        <w:ind w:left="706"/>
        <w:rPr>
          <w:rStyle w:val="FontStyle20"/>
        </w:rPr>
      </w:pPr>
      <w:r>
        <w:rPr>
          <w:rStyle w:val="FontStyle20"/>
        </w:rPr>
        <w:t>D</w:t>
      </w:r>
      <w:r w:rsidR="001152AE">
        <w:rPr>
          <w:rStyle w:val="FontStyle20"/>
        </w:rPr>
        <w:t>okumentace stávajícího stavu</w:t>
      </w:r>
      <w:r w:rsidR="00231CE8">
        <w:rPr>
          <w:rStyle w:val="FontStyle20"/>
        </w:rPr>
        <w:t>.</w:t>
      </w:r>
    </w:p>
    <w:p w14:paraId="47C1D836" w14:textId="25305BFF" w:rsidR="005E7130" w:rsidRDefault="00231CE8" w:rsidP="00405F37">
      <w:pPr>
        <w:pStyle w:val="Style1"/>
        <w:widowControl/>
        <w:numPr>
          <w:ilvl w:val="0"/>
          <w:numId w:val="2"/>
        </w:numPr>
        <w:tabs>
          <w:tab w:val="left" w:pos="931"/>
        </w:tabs>
        <w:spacing w:line="274" w:lineRule="exact"/>
        <w:ind w:left="706"/>
        <w:rPr>
          <w:rStyle w:val="FontStyle20"/>
        </w:rPr>
      </w:pPr>
      <w:r>
        <w:rPr>
          <w:rStyle w:val="FontStyle20"/>
        </w:rPr>
        <w:t>Stavební elektro projekt</w:t>
      </w:r>
      <w:r w:rsidR="00405F37">
        <w:rPr>
          <w:rStyle w:val="FontStyle20"/>
        </w:rPr>
        <w:t xml:space="preserve"> ZUŠ Nový Bor</w:t>
      </w:r>
      <w:r>
        <w:rPr>
          <w:rStyle w:val="FontStyle20"/>
        </w:rPr>
        <w:t>.</w:t>
      </w:r>
    </w:p>
    <w:p w14:paraId="72905DD7" w14:textId="77777777" w:rsidR="001152AE" w:rsidRDefault="001152AE" w:rsidP="00054B77">
      <w:pPr>
        <w:pStyle w:val="NadpisJK"/>
        <w:spacing w:before="240" w:after="120"/>
        <w:ind w:left="426" w:hanging="426"/>
        <w:rPr>
          <w:rStyle w:val="FontStyle17"/>
        </w:rPr>
      </w:pPr>
      <w:r>
        <w:rPr>
          <w:rStyle w:val="FontStyle17"/>
        </w:rPr>
        <w:t>Členění stavby</w:t>
      </w:r>
    </w:p>
    <w:p w14:paraId="276CF339" w14:textId="704A44B8" w:rsidR="001152AE" w:rsidRDefault="001152AE" w:rsidP="007F5A54">
      <w:pPr>
        <w:pStyle w:val="Style1"/>
        <w:widowControl/>
        <w:tabs>
          <w:tab w:val="left" w:pos="709"/>
          <w:tab w:val="left" w:pos="993"/>
        </w:tabs>
        <w:spacing w:line="274" w:lineRule="exact"/>
        <w:rPr>
          <w:rStyle w:val="FontStyle20"/>
        </w:rPr>
      </w:pPr>
      <w:r>
        <w:rPr>
          <w:rStyle w:val="FontStyle20"/>
        </w:rPr>
        <w:t xml:space="preserve"> </w:t>
      </w:r>
      <w:r w:rsidR="007F5A54">
        <w:rPr>
          <w:rStyle w:val="FontStyle20"/>
        </w:rPr>
        <w:tab/>
      </w:r>
      <w:r>
        <w:rPr>
          <w:rStyle w:val="FontStyle20"/>
        </w:rPr>
        <w:t>1</w:t>
      </w:r>
      <w:r w:rsidR="007F5A54">
        <w:rPr>
          <w:rStyle w:val="FontStyle20"/>
        </w:rPr>
        <w:tab/>
      </w:r>
      <w:r w:rsidR="00F62ACE">
        <w:rPr>
          <w:rStyle w:val="FontStyle20"/>
        </w:rPr>
        <w:t>-</w:t>
      </w:r>
      <w:r>
        <w:rPr>
          <w:rStyle w:val="FontStyle20"/>
        </w:rPr>
        <w:t xml:space="preserve"> </w:t>
      </w:r>
      <w:bookmarkStart w:id="8" w:name="_Hlk34203051"/>
      <w:r w:rsidR="00DD781D">
        <w:rPr>
          <w:rStyle w:val="FontStyle20"/>
        </w:rPr>
        <w:t xml:space="preserve">Výměna a doplnění </w:t>
      </w:r>
      <w:r w:rsidR="00231CE8">
        <w:rPr>
          <w:rStyle w:val="FontStyle20"/>
        </w:rPr>
        <w:t>rozvaděčů</w:t>
      </w:r>
      <w:r w:rsidR="00DD781D">
        <w:rPr>
          <w:rStyle w:val="FontStyle20"/>
        </w:rPr>
        <w:t xml:space="preserve"> v objektu ZUŠ Nový Bor</w:t>
      </w:r>
      <w:bookmarkEnd w:id="8"/>
      <w:r w:rsidR="00231CE8">
        <w:rPr>
          <w:rStyle w:val="FontStyle20"/>
        </w:rPr>
        <w:t>.</w:t>
      </w:r>
    </w:p>
    <w:p w14:paraId="19BB9DC3" w14:textId="6C3B477E" w:rsidR="001152AE" w:rsidRDefault="001152AE" w:rsidP="007F5A54">
      <w:pPr>
        <w:pStyle w:val="Style1"/>
        <w:widowControl/>
        <w:tabs>
          <w:tab w:val="left" w:pos="709"/>
          <w:tab w:val="left" w:pos="993"/>
        </w:tabs>
        <w:spacing w:line="274" w:lineRule="exact"/>
        <w:rPr>
          <w:rStyle w:val="FontStyle20"/>
        </w:rPr>
      </w:pPr>
      <w:r>
        <w:rPr>
          <w:rStyle w:val="FontStyle20"/>
        </w:rPr>
        <w:t xml:space="preserve"> </w:t>
      </w:r>
      <w:r w:rsidR="007F5A54">
        <w:rPr>
          <w:rStyle w:val="FontStyle20"/>
        </w:rPr>
        <w:tab/>
      </w:r>
      <w:r>
        <w:rPr>
          <w:rStyle w:val="FontStyle20"/>
        </w:rPr>
        <w:t>2</w:t>
      </w:r>
      <w:r w:rsidR="007F5A54">
        <w:rPr>
          <w:rStyle w:val="FontStyle20"/>
        </w:rPr>
        <w:tab/>
      </w:r>
      <w:r w:rsidR="00F62ACE">
        <w:rPr>
          <w:rStyle w:val="FontStyle20"/>
        </w:rPr>
        <w:t xml:space="preserve">- </w:t>
      </w:r>
      <w:r>
        <w:rPr>
          <w:rStyle w:val="FontStyle20"/>
        </w:rPr>
        <w:t xml:space="preserve"> </w:t>
      </w:r>
      <w:bookmarkStart w:id="9" w:name="_Hlk34212620"/>
      <w:r w:rsidR="005E7130">
        <w:rPr>
          <w:rStyle w:val="FontStyle20"/>
        </w:rPr>
        <w:t xml:space="preserve">El. instalace silového rozvodu pro napojení </w:t>
      </w:r>
      <w:bookmarkEnd w:id="9"/>
      <w:r w:rsidR="00231CE8">
        <w:rPr>
          <w:rStyle w:val="FontStyle20"/>
        </w:rPr>
        <w:t xml:space="preserve">nových </w:t>
      </w:r>
      <w:r w:rsidR="00EB58C8">
        <w:rPr>
          <w:rStyle w:val="FontStyle20"/>
        </w:rPr>
        <w:t>zásuvek, svítidel apod</w:t>
      </w:r>
      <w:r w:rsidR="00AF5C39">
        <w:rPr>
          <w:rStyle w:val="FontStyle20"/>
        </w:rPr>
        <w:t>.</w:t>
      </w:r>
      <w:r w:rsidR="00EB58C8">
        <w:rPr>
          <w:rStyle w:val="FontStyle20"/>
        </w:rPr>
        <w:t xml:space="preserve"> v objektu ZUŠ Nový Bor</w:t>
      </w:r>
      <w:r w:rsidR="005E7130">
        <w:rPr>
          <w:rStyle w:val="FontStyle20"/>
        </w:rPr>
        <w:t>.</w:t>
      </w:r>
    </w:p>
    <w:p w14:paraId="4DA00354" w14:textId="77777777" w:rsidR="001152AE" w:rsidRDefault="001152AE" w:rsidP="00054B77">
      <w:pPr>
        <w:pStyle w:val="NadpisJK"/>
        <w:spacing w:before="240" w:after="120"/>
        <w:ind w:left="426" w:hanging="426"/>
        <w:rPr>
          <w:rStyle w:val="FontStyle17"/>
        </w:rPr>
      </w:pPr>
      <w:r>
        <w:rPr>
          <w:rStyle w:val="FontStyle17"/>
        </w:rPr>
        <w:t>Charakteristika území</w:t>
      </w:r>
    </w:p>
    <w:p w14:paraId="0EAC7DEB" w14:textId="19571AF2" w:rsidR="001152AE" w:rsidRDefault="001152AE" w:rsidP="001152AE">
      <w:pPr>
        <w:pStyle w:val="Style2"/>
        <w:widowControl/>
        <w:spacing w:line="274" w:lineRule="exact"/>
        <w:ind w:left="725"/>
        <w:rPr>
          <w:rStyle w:val="FontStyle20"/>
        </w:rPr>
      </w:pPr>
      <w:r>
        <w:rPr>
          <w:rStyle w:val="FontStyle20"/>
        </w:rPr>
        <w:t>Stavba se nachází v</w:t>
      </w:r>
      <w:r w:rsidR="003169CA">
        <w:rPr>
          <w:rStyle w:val="FontStyle20"/>
        </w:rPr>
        <w:t>e středu města Nový Bor</w:t>
      </w:r>
      <w:r w:rsidR="00496D37">
        <w:rPr>
          <w:rStyle w:val="FontStyle20"/>
        </w:rPr>
        <w:t xml:space="preserve"> na</w:t>
      </w:r>
      <w:r w:rsidR="00496D37" w:rsidRPr="00496D37">
        <w:t xml:space="preserve"> </w:t>
      </w:r>
      <w:proofErr w:type="spellStart"/>
      <w:r w:rsidR="00496D37" w:rsidRPr="00496D37">
        <w:rPr>
          <w:rStyle w:val="FontStyle20"/>
        </w:rPr>
        <w:t>st.p.č</w:t>
      </w:r>
      <w:proofErr w:type="spellEnd"/>
      <w:r w:rsidR="00496D37" w:rsidRPr="00496D37">
        <w:rPr>
          <w:rStyle w:val="FontStyle20"/>
        </w:rPr>
        <w:t xml:space="preserve">. 654 a </w:t>
      </w:r>
      <w:proofErr w:type="spellStart"/>
      <w:r w:rsidR="00496D37" w:rsidRPr="00496D37">
        <w:rPr>
          <w:rStyle w:val="FontStyle20"/>
        </w:rPr>
        <w:t>p.p.č</w:t>
      </w:r>
      <w:proofErr w:type="spellEnd"/>
      <w:r w:rsidR="00496D37" w:rsidRPr="00496D37">
        <w:rPr>
          <w:rStyle w:val="FontStyle20"/>
        </w:rPr>
        <w:t xml:space="preserve">. 655 v </w:t>
      </w:r>
      <w:proofErr w:type="spellStart"/>
      <w:r w:rsidR="00496D37" w:rsidRPr="00496D37">
        <w:rPr>
          <w:rStyle w:val="FontStyle20"/>
        </w:rPr>
        <w:t>k.ú</w:t>
      </w:r>
      <w:proofErr w:type="spellEnd"/>
      <w:r w:rsidR="00496D37" w:rsidRPr="00496D37">
        <w:rPr>
          <w:rStyle w:val="FontStyle20"/>
        </w:rPr>
        <w:t>. Nový Bor</w:t>
      </w:r>
      <w:r w:rsidR="00496D37">
        <w:rPr>
          <w:rStyle w:val="FontStyle20"/>
        </w:rPr>
        <w:t xml:space="preserve"> </w:t>
      </w:r>
      <w:r>
        <w:rPr>
          <w:rStyle w:val="FontStyle20"/>
        </w:rPr>
        <w:t>. Místo stavby je pro zhotovitele snadno přístupné po stávajících zpevněných komunikacích.</w:t>
      </w:r>
    </w:p>
    <w:p w14:paraId="3875E41A" w14:textId="77777777" w:rsidR="001152AE" w:rsidRDefault="001152AE" w:rsidP="00054B77">
      <w:pPr>
        <w:pStyle w:val="NadpisJK"/>
        <w:spacing w:before="240" w:after="120"/>
        <w:ind w:left="426" w:hanging="426"/>
        <w:rPr>
          <w:rStyle w:val="FontStyle17"/>
        </w:rPr>
      </w:pPr>
      <w:r>
        <w:rPr>
          <w:rStyle w:val="FontStyle17"/>
        </w:rPr>
        <w:t>Technické údaje</w:t>
      </w:r>
    </w:p>
    <w:p w14:paraId="1DBC7ED5" w14:textId="6DF274EF" w:rsidR="001152AE" w:rsidRDefault="001152AE" w:rsidP="00054B77">
      <w:pPr>
        <w:pStyle w:val="Style9"/>
        <w:widowControl/>
        <w:numPr>
          <w:ilvl w:val="0"/>
          <w:numId w:val="4"/>
        </w:numPr>
        <w:tabs>
          <w:tab w:val="left" w:pos="134"/>
        </w:tabs>
        <w:spacing w:line="274" w:lineRule="exact"/>
        <w:rPr>
          <w:rStyle w:val="FontStyle20"/>
        </w:rPr>
      </w:pPr>
      <w:r>
        <w:rPr>
          <w:rStyle w:val="FontStyle20"/>
        </w:rPr>
        <w:t>Napěťová soustava</w:t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  <w:t>TN-C, 3+PEN/AC, 230/400V</w:t>
      </w:r>
    </w:p>
    <w:p w14:paraId="635A6C7F" w14:textId="7883A8DF" w:rsidR="001152AE" w:rsidRDefault="001152AE" w:rsidP="001C05F3">
      <w:pPr>
        <w:pStyle w:val="Style9"/>
        <w:widowControl/>
        <w:tabs>
          <w:tab w:val="left" w:pos="134"/>
        </w:tabs>
        <w:spacing w:line="274" w:lineRule="exact"/>
        <w:jc w:val="left"/>
        <w:rPr>
          <w:rStyle w:val="FontStyle20"/>
        </w:rPr>
      </w:pP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  <w:t>TN-S,</w:t>
      </w:r>
      <w:r w:rsidR="001C05F3">
        <w:rPr>
          <w:rStyle w:val="FontStyle20"/>
        </w:rPr>
        <w:t xml:space="preserve"> </w:t>
      </w:r>
      <w:r>
        <w:rPr>
          <w:rStyle w:val="FontStyle20"/>
        </w:rPr>
        <w:t>3+PEN/AC, 230/400V</w:t>
      </w:r>
    </w:p>
    <w:p w14:paraId="1F012A0B" w14:textId="77777777" w:rsidR="0079215B" w:rsidRDefault="0079215B" w:rsidP="0079215B">
      <w:pPr>
        <w:pStyle w:val="Style9"/>
        <w:widowControl/>
        <w:numPr>
          <w:ilvl w:val="0"/>
          <w:numId w:val="4"/>
        </w:numPr>
        <w:tabs>
          <w:tab w:val="left" w:pos="134"/>
        </w:tabs>
        <w:spacing w:line="274" w:lineRule="exact"/>
        <w:rPr>
          <w:rStyle w:val="FontStyle20"/>
        </w:rPr>
      </w:pPr>
      <w:r>
        <w:rPr>
          <w:rStyle w:val="FontStyle20"/>
        </w:rPr>
        <w:t>Kmitočet</w:t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  <w:t>50Hz</w:t>
      </w:r>
    </w:p>
    <w:p w14:paraId="0AB69CAD" w14:textId="77777777" w:rsidR="0079215B" w:rsidRDefault="0079215B" w:rsidP="0079215B">
      <w:pPr>
        <w:pStyle w:val="Style9"/>
        <w:widowControl/>
        <w:numPr>
          <w:ilvl w:val="0"/>
          <w:numId w:val="4"/>
        </w:numPr>
        <w:tabs>
          <w:tab w:val="left" w:pos="134"/>
        </w:tabs>
        <w:spacing w:line="274" w:lineRule="exact"/>
        <w:rPr>
          <w:rStyle w:val="FontStyle20"/>
        </w:rPr>
      </w:pPr>
      <w:r>
        <w:rPr>
          <w:rStyle w:val="FontStyle20"/>
        </w:rPr>
        <w:t>Jmenovité proudové zatížení</w:t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  <w:t>Dle ČSN 33 2000-5-52 ed.2</w:t>
      </w:r>
    </w:p>
    <w:p w14:paraId="1AA54090" w14:textId="3E126F0A" w:rsidR="0079215B" w:rsidRDefault="0079215B" w:rsidP="0079215B">
      <w:pPr>
        <w:pStyle w:val="Style9"/>
        <w:widowControl/>
        <w:numPr>
          <w:ilvl w:val="0"/>
          <w:numId w:val="4"/>
        </w:numPr>
        <w:tabs>
          <w:tab w:val="left" w:pos="134"/>
        </w:tabs>
        <w:spacing w:line="274" w:lineRule="exact"/>
        <w:rPr>
          <w:rStyle w:val="FontStyle20"/>
        </w:rPr>
      </w:pPr>
      <w:r>
        <w:rPr>
          <w:rStyle w:val="FontStyle20"/>
        </w:rPr>
        <w:t>Ochrana proti zkratu a přetížení</w:t>
      </w:r>
      <w:r>
        <w:rPr>
          <w:rStyle w:val="FontStyle20"/>
        </w:rPr>
        <w:tab/>
      </w:r>
      <w:r>
        <w:rPr>
          <w:rStyle w:val="FontStyle20"/>
        </w:rPr>
        <w:tab/>
        <w:t>Pojistky, jističe dle ČSN 33 2000-4-43 ed.2</w:t>
      </w:r>
    </w:p>
    <w:p w14:paraId="01515606" w14:textId="37609C8D" w:rsidR="00A366CD" w:rsidRDefault="0079215B" w:rsidP="0005280C">
      <w:pPr>
        <w:pStyle w:val="Style9"/>
        <w:widowControl/>
        <w:numPr>
          <w:ilvl w:val="0"/>
          <w:numId w:val="4"/>
        </w:numPr>
        <w:tabs>
          <w:tab w:val="left" w:pos="134"/>
        </w:tabs>
        <w:spacing w:line="274" w:lineRule="exact"/>
        <w:jc w:val="left"/>
        <w:rPr>
          <w:rStyle w:val="FontStyle20"/>
        </w:rPr>
      </w:pPr>
      <w:r>
        <w:rPr>
          <w:rStyle w:val="FontStyle20"/>
        </w:rPr>
        <w:t>Ochrana pospojování</w:t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  <w:t xml:space="preserve">Stávající </w:t>
      </w:r>
      <w:proofErr w:type="spellStart"/>
      <w:r>
        <w:rPr>
          <w:rStyle w:val="FontStyle20"/>
        </w:rPr>
        <w:t>FeZn</w:t>
      </w:r>
      <w:proofErr w:type="spellEnd"/>
      <w:r>
        <w:rPr>
          <w:rStyle w:val="FontStyle20"/>
        </w:rPr>
        <w:t xml:space="preserve"> </w:t>
      </w:r>
      <w:r w:rsidR="00836769">
        <w:rPr>
          <w:rStyle w:val="FontStyle20"/>
        </w:rPr>
        <w:t>(LPS)</w:t>
      </w:r>
      <w:r>
        <w:rPr>
          <w:rStyle w:val="FontStyle20"/>
        </w:rPr>
        <w:t>, kovové vodivé části vodičem CY</w:t>
      </w:r>
      <w:r w:rsidR="00091B3C">
        <w:rPr>
          <w:rStyle w:val="FontStyle20"/>
        </w:rPr>
        <w:t>A</w:t>
      </w:r>
      <w:r>
        <w:rPr>
          <w:rStyle w:val="FontStyle20"/>
        </w:rPr>
        <w:t xml:space="preserve"> z</w:t>
      </w:r>
      <w:r w:rsidR="001C05F3">
        <w:rPr>
          <w:rStyle w:val="FontStyle20"/>
        </w:rPr>
        <w:t>/</w:t>
      </w:r>
      <w:proofErr w:type="spellStart"/>
      <w:r>
        <w:rPr>
          <w:rStyle w:val="FontStyle20"/>
        </w:rPr>
        <w:t>ž</w:t>
      </w:r>
      <w:r w:rsidR="00091B3C">
        <w:rPr>
          <w:rStyle w:val="FontStyle20"/>
        </w:rPr>
        <w:t>l</w:t>
      </w:r>
      <w:proofErr w:type="spellEnd"/>
      <w:r w:rsidR="00091B3C">
        <w:rPr>
          <w:rStyle w:val="FontStyle20"/>
        </w:rPr>
        <w:t>.</w:t>
      </w:r>
    </w:p>
    <w:p w14:paraId="30FE0186" w14:textId="77777777" w:rsidR="00582FF2" w:rsidRDefault="00582FF2" w:rsidP="00582FF2">
      <w:pPr>
        <w:pStyle w:val="Style9"/>
        <w:widowControl/>
        <w:tabs>
          <w:tab w:val="left" w:pos="134"/>
        </w:tabs>
        <w:spacing w:line="274" w:lineRule="exact"/>
        <w:jc w:val="left"/>
        <w:rPr>
          <w:rStyle w:val="FontStyle20"/>
        </w:rPr>
      </w:pPr>
    </w:p>
    <w:p w14:paraId="1543CE40" w14:textId="77777777" w:rsidR="00582FF2" w:rsidRDefault="00582FF2" w:rsidP="00582FF2">
      <w:pPr>
        <w:pStyle w:val="Style9"/>
        <w:widowControl/>
        <w:tabs>
          <w:tab w:val="left" w:pos="134"/>
        </w:tabs>
        <w:spacing w:line="274" w:lineRule="exact"/>
        <w:jc w:val="left"/>
        <w:rPr>
          <w:rStyle w:val="FontStyle20"/>
        </w:rPr>
      </w:pPr>
    </w:p>
    <w:p w14:paraId="3AB4D035" w14:textId="77777777" w:rsidR="0079215B" w:rsidRDefault="0079215B" w:rsidP="0079215B">
      <w:pPr>
        <w:pStyle w:val="Style9"/>
        <w:widowControl/>
        <w:numPr>
          <w:ilvl w:val="0"/>
          <w:numId w:val="4"/>
        </w:numPr>
        <w:tabs>
          <w:tab w:val="left" w:pos="134"/>
        </w:tabs>
        <w:spacing w:line="274" w:lineRule="exact"/>
        <w:rPr>
          <w:rStyle w:val="FontStyle20"/>
        </w:rPr>
      </w:pPr>
      <w:r>
        <w:rPr>
          <w:rStyle w:val="FontStyle20"/>
        </w:rPr>
        <w:lastRenderedPageBreak/>
        <w:t xml:space="preserve">Ochrana před nebezpečným dotykem: </w:t>
      </w:r>
    </w:p>
    <w:p w14:paraId="45A46163" w14:textId="36D1069F" w:rsidR="0079215B" w:rsidRDefault="002226AF" w:rsidP="0079215B">
      <w:pPr>
        <w:pStyle w:val="Style9"/>
        <w:widowControl/>
        <w:tabs>
          <w:tab w:val="left" w:pos="134"/>
        </w:tabs>
        <w:spacing w:line="274" w:lineRule="exact"/>
        <w:ind w:left="4245" w:hanging="4245"/>
        <w:rPr>
          <w:rStyle w:val="FontStyle20"/>
        </w:rPr>
      </w:pPr>
      <w:r>
        <w:rPr>
          <w:rStyle w:val="FontStyle20"/>
        </w:rPr>
        <w:tab/>
      </w:r>
      <w:r w:rsidR="0079215B">
        <w:rPr>
          <w:rStyle w:val="FontStyle20"/>
        </w:rPr>
        <w:t>-</w:t>
      </w:r>
      <w:r>
        <w:rPr>
          <w:rStyle w:val="FontStyle20"/>
        </w:rPr>
        <w:t xml:space="preserve"> </w:t>
      </w:r>
      <w:r w:rsidR="0079215B">
        <w:rPr>
          <w:rStyle w:val="FontStyle20"/>
        </w:rPr>
        <w:t xml:space="preserve">živých částí: </w:t>
      </w:r>
      <w:r w:rsidR="0079215B">
        <w:rPr>
          <w:rStyle w:val="FontStyle20"/>
        </w:rPr>
        <w:tab/>
      </w:r>
      <w:r w:rsidR="0079215B">
        <w:rPr>
          <w:rStyle w:val="FontStyle20"/>
        </w:rPr>
        <w:tab/>
        <w:t>polohou, dvojitou izolací, krytem a doplňkovou ochran. proud. chráničem dle ČSN 33 2000-4-41 ed.</w:t>
      </w:r>
      <w:r w:rsidR="00334196">
        <w:rPr>
          <w:rStyle w:val="FontStyle20"/>
        </w:rPr>
        <w:t>3</w:t>
      </w:r>
      <w:r w:rsidR="0079215B">
        <w:rPr>
          <w:rStyle w:val="FontStyle20"/>
        </w:rPr>
        <w:t>, ČSN EN 61140 ed.</w:t>
      </w:r>
      <w:r w:rsidR="00334196">
        <w:rPr>
          <w:rStyle w:val="FontStyle20"/>
        </w:rPr>
        <w:t>3</w:t>
      </w:r>
    </w:p>
    <w:p w14:paraId="4E38EE87" w14:textId="0BF7D66F" w:rsidR="0079215B" w:rsidRDefault="002226AF" w:rsidP="0091456E">
      <w:pPr>
        <w:pStyle w:val="Style9"/>
        <w:widowControl/>
        <w:tabs>
          <w:tab w:val="left" w:pos="134"/>
        </w:tabs>
        <w:spacing w:line="274" w:lineRule="exact"/>
        <w:ind w:left="4245" w:hanging="4245"/>
        <w:rPr>
          <w:rStyle w:val="FontStyle20"/>
        </w:rPr>
      </w:pPr>
      <w:r>
        <w:rPr>
          <w:rStyle w:val="FontStyle20"/>
        </w:rPr>
        <w:tab/>
      </w:r>
      <w:r w:rsidR="0091456E">
        <w:rPr>
          <w:rStyle w:val="FontStyle20"/>
        </w:rPr>
        <w:t>- neživých částí:</w:t>
      </w:r>
      <w:r w:rsidR="0091456E">
        <w:rPr>
          <w:rStyle w:val="FontStyle20"/>
        </w:rPr>
        <w:tab/>
      </w:r>
      <w:r w:rsidR="0091456E">
        <w:rPr>
          <w:rStyle w:val="FontStyle20"/>
        </w:rPr>
        <w:tab/>
      </w:r>
      <w:r w:rsidR="0079215B">
        <w:rPr>
          <w:rStyle w:val="FontStyle20"/>
        </w:rPr>
        <w:t>automatickým odpojením od zdroje, použití nadproudových jistících</w:t>
      </w:r>
      <w:r w:rsidR="0091456E">
        <w:rPr>
          <w:rStyle w:val="FontStyle20"/>
        </w:rPr>
        <w:t xml:space="preserve"> </w:t>
      </w:r>
      <w:r w:rsidR="0079215B">
        <w:rPr>
          <w:rStyle w:val="FontStyle20"/>
        </w:rPr>
        <w:t>prvků a ochranným pospojováním, uzemněním dle ČSN 33 2000-4</w:t>
      </w:r>
      <w:r w:rsidR="00214163">
        <w:rPr>
          <w:rStyle w:val="FontStyle20"/>
        </w:rPr>
        <w:t>-</w:t>
      </w:r>
      <w:r w:rsidR="0079215B">
        <w:rPr>
          <w:rStyle w:val="FontStyle20"/>
        </w:rPr>
        <w:softHyphen/>
        <w:t>41 ed.</w:t>
      </w:r>
      <w:r w:rsidR="00334196">
        <w:rPr>
          <w:rStyle w:val="FontStyle20"/>
        </w:rPr>
        <w:t>3</w:t>
      </w:r>
      <w:r w:rsidR="0079215B">
        <w:rPr>
          <w:rStyle w:val="FontStyle20"/>
        </w:rPr>
        <w:t xml:space="preserve"> ČSN EN 61140 ed.</w:t>
      </w:r>
      <w:r w:rsidR="00334196">
        <w:rPr>
          <w:rStyle w:val="FontStyle20"/>
        </w:rPr>
        <w:t>3</w:t>
      </w:r>
    </w:p>
    <w:p w14:paraId="79238988" w14:textId="77777777" w:rsidR="005F3048" w:rsidRDefault="005F3048" w:rsidP="0091456E">
      <w:pPr>
        <w:pStyle w:val="Style9"/>
        <w:widowControl/>
        <w:tabs>
          <w:tab w:val="left" w:pos="134"/>
        </w:tabs>
        <w:spacing w:line="274" w:lineRule="exact"/>
        <w:ind w:left="4245" w:hanging="4245"/>
        <w:rPr>
          <w:rStyle w:val="FontStyle20"/>
        </w:rPr>
      </w:pPr>
    </w:p>
    <w:p w14:paraId="63601419" w14:textId="77777777" w:rsidR="0091456E" w:rsidRPr="006D6E44" w:rsidRDefault="0091456E" w:rsidP="002B0168">
      <w:pPr>
        <w:pStyle w:val="Style3"/>
        <w:widowControl/>
        <w:numPr>
          <w:ilvl w:val="0"/>
          <w:numId w:val="15"/>
        </w:numPr>
        <w:spacing w:line="240" w:lineRule="auto"/>
        <w:ind w:left="709" w:hanging="643"/>
        <w:jc w:val="both"/>
        <w:rPr>
          <w:rStyle w:val="FontStyle17"/>
        </w:rPr>
      </w:pPr>
      <w:r w:rsidRPr="00C84F01">
        <w:rPr>
          <w:rStyle w:val="FontStyle17"/>
        </w:rPr>
        <w:t>Vnější, vlivy, prostory a prostředí dle ČSN 33 2000-1 ed.2, ČSN 33 2000-4-41 ed.</w:t>
      </w:r>
      <w:r w:rsidR="00231CE8">
        <w:rPr>
          <w:rStyle w:val="FontStyle17"/>
          <w:lang w:val="cs-CZ"/>
        </w:rPr>
        <w:t>3</w:t>
      </w:r>
      <w:r w:rsidRPr="00C84F01">
        <w:rPr>
          <w:rStyle w:val="FontStyle17"/>
        </w:rPr>
        <w:t xml:space="preserve"> </w:t>
      </w:r>
      <w:r w:rsidR="002B0168">
        <w:rPr>
          <w:rStyle w:val="FontStyle17"/>
          <w:lang w:val="cs-CZ"/>
        </w:rPr>
        <w:t xml:space="preserve"> </w:t>
      </w:r>
      <w:r w:rsidRPr="00C84F01">
        <w:rPr>
          <w:rStyle w:val="FontStyle17"/>
        </w:rPr>
        <w:t>Prostory z hlediska úrazu elektrickým proudem dle ČSN 33 2000-5-51 ed.3</w:t>
      </w:r>
      <w:r w:rsidR="00231CE8">
        <w:rPr>
          <w:rStyle w:val="FontStyle17"/>
          <w:lang w:val="cs-CZ"/>
        </w:rPr>
        <w:t xml:space="preserve"> a </w:t>
      </w:r>
      <w:r w:rsidR="00231CE8" w:rsidRPr="00231CE8">
        <w:rPr>
          <w:rStyle w:val="FontStyle17"/>
        </w:rPr>
        <w:t>TNI 33 2000-5-51 čl. 3.9.</w:t>
      </w:r>
    </w:p>
    <w:p w14:paraId="77F00049" w14:textId="77777777" w:rsidR="0091456E" w:rsidRDefault="0091456E" w:rsidP="0091456E">
      <w:pPr>
        <w:pStyle w:val="Style1"/>
        <w:widowControl/>
        <w:numPr>
          <w:ilvl w:val="0"/>
          <w:numId w:val="5"/>
        </w:numPr>
        <w:tabs>
          <w:tab w:val="left" w:pos="850"/>
        </w:tabs>
        <w:spacing w:line="278" w:lineRule="exact"/>
        <w:ind w:left="715"/>
        <w:rPr>
          <w:rStyle w:val="FontStyle20"/>
        </w:rPr>
      </w:pPr>
      <w:r>
        <w:rPr>
          <w:rStyle w:val="FontStyle20"/>
        </w:rPr>
        <w:t>prostory normální</w:t>
      </w:r>
    </w:p>
    <w:p w14:paraId="4D47DE5D" w14:textId="77777777" w:rsidR="0091456E" w:rsidRDefault="0091456E" w:rsidP="0091456E">
      <w:pPr>
        <w:pStyle w:val="Style1"/>
        <w:widowControl/>
        <w:numPr>
          <w:ilvl w:val="0"/>
          <w:numId w:val="5"/>
        </w:numPr>
        <w:tabs>
          <w:tab w:val="left" w:pos="850"/>
        </w:tabs>
        <w:spacing w:line="278" w:lineRule="exact"/>
        <w:ind w:left="715"/>
        <w:rPr>
          <w:rStyle w:val="FontStyle20"/>
        </w:rPr>
      </w:pPr>
      <w:r>
        <w:rPr>
          <w:rStyle w:val="FontStyle20"/>
        </w:rPr>
        <w:t>prostory nebezpečné</w:t>
      </w:r>
    </w:p>
    <w:p w14:paraId="592A7AB6" w14:textId="77777777" w:rsidR="00091B3C" w:rsidRDefault="00091B3C" w:rsidP="00091B3C">
      <w:pPr>
        <w:pStyle w:val="Style1"/>
        <w:widowControl/>
        <w:tabs>
          <w:tab w:val="left" w:pos="850"/>
        </w:tabs>
        <w:spacing w:line="278" w:lineRule="exact"/>
        <w:ind w:left="715"/>
        <w:rPr>
          <w:rStyle w:val="FontStyle20"/>
        </w:rPr>
      </w:pPr>
      <w:r>
        <w:rPr>
          <w:rStyle w:val="FontStyle20"/>
        </w:rPr>
        <w:t>Dále viz samostatný protokol vnějších vlivů (příloha č.1)</w:t>
      </w:r>
    </w:p>
    <w:p w14:paraId="4DB28BA8" w14:textId="77777777" w:rsidR="0091456E" w:rsidRDefault="0091456E" w:rsidP="00054B77">
      <w:pPr>
        <w:pStyle w:val="NadpisJK"/>
        <w:spacing w:before="240" w:after="120"/>
        <w:ind w:left="426" w:hanging="426"/>
        <w:rPr>
          <w:rStyle w:val="FontStyle17"/>
        </w:rPr>
      </w:pPr>
      <w:r>
        <w:rPr>
          <w:rStyle w:val="FontStyle17"/>
        </w:rPr>
        <w:t>Použitý materiál</w:t>
      </w:r>
    </w:p>
    <w:p w14:paraId="55A48951" w14:textId="77777777" w:rsidR="0091456E" w:rsidRDefault="0091456E" w:rsidP="0091456E">
      <w:pPr>
        <w:pStyle w:val="Style7"/>
        <w:widowControl/>
        <w:numPr>
          <w:ilvl w:val="0"/>
          <w:numId w:val="5"/>
        </w:numPr>
        <w:spacing w:before="10" w:line="240" w:lineRule="auto"/>
        <w:ind w:left="730"/>
        <w:rPr>
          <w:rStyle w:val="FontStyle20"/>
        </w:rPr>
      </w:pPr>
      <w:r>
        <w:rPr>
          <w:rStyle w:val="FontStyle20"/>
        </w:rPr>
        <w:t>Splňuje technick</w:t>
      </w:r>
      <w:r w:rsidR="001D77D0">
        <w:rPr>
          <w:rStyle w:val="FontStyle20"/>
        </w:rPr>
        <w:t>é</w:t>
      </w:r>
      <w:r>
        <w:rPr>
          <w:rStyle w:val="FontStyle20"/>
        </w:rPr>
        <w:t xml:space="preserve"> požadavky na výrobky a prohlášení o </w:t>
      </w:r>
      <w:r w:rsidR="001F36B8">
        <w:rPr>
          <w:rStyle w:val="FontStyle20"/>
        </w:rPr>
        <w:t>shodě</w:t>
      </w:r>
      <w:r>
        <w:rPr>
          <w:rStyle w:val="FontStyle20"/>
        </w:rPr>
        <w:t xml:space="preserve"> dle zákona č.</w:t>
      </w:r>
      <w:r w:rsidR="001C05F3">
        <w:rPr>
          <w:rStyle w:val="FontStyle20"/>
        </w:rPr>
        <w:t xml:space="preserve"> </w:t>
      </w:r>
      <w:r w:rsidR="00091B3C">
        <w:rPr>
          <w:rStyle w:val="FontStyle20"/>
        </w:rPr>
        <w:t>91</w:t>
      </w:r>
      <w:r>
        <w:rPr>
          <w:rStyle w:val="FontStyle20"/>
        </w:rPr>
        <w:t>/</w:t>
      </w:r>
      <w:r w:rsidR="00091B3C">
        <w:rPr>
          <w:rStyle w:val="FontStyle20"/>
        </w:rPr>
        <w:t>2016</w:t>
      </w:r>
      <w:r>
        <w:rPr>
          <w:rStyle w:val="FontStyle20"/>
        </w:rPr>
        <w:t xml:space="preserve"> Sb.</w:t>
      </w:r>
    </w:p>
    <w:p w14:paraId="2434C7BD" w14:textId="77777777" w:rsidR="0091456E" w:rsidRDefault="0091456E" w:rsidP="00054B77">
      <w:pPr>
        <w:pStyle w:val="NadpisJK"/>
        <w:spacing w:before="240" w:after="120"/>
        <w:ind w:left="426" w:hanging="426"/>
        <w:rPr>
          <w:rStyle w:val="FontStyle17"/>
        </w:rPr>
      </w:pPr>
      <w:r>
        <w:rPr>
          <w:rStyle w:val="FontStyle17"/>
        </w:rPr>
        <w:t>Technický popis provedení el.</w:t>
      </w:r>
      <w:r w:rsidR="00054B77">
        <w:rPr>
          <w:rStyle w:val="FontStyle17"/>
        </w:rPr>
        <w:t xml:space="preserve"> </w:t>
      </w:r>
      <w:r>
        <w:rPr>
          <w:rStyle w:val="FontStyle17"/>
        </w:rPr>
        <w:t>instalace</w:t>
      </w:r>
    </w:p>
    <w:p w14:paraId="17DF52F0" w14:textId="77777777" w:rsidR="004A1D26" w:rsidRDefault="004A1D26" w:rsidP="004A1D26">
      <w:pPr>
        <w:pStyle w:val="Style5"/>
        <w:widowControl/>
        <w:numPr>
          <w:ilvl w:val="0"/>
          <w:numId w:val="6"/>
        </w:numPr>
        <w:tabs>
          <w:tab w:val="left" w:pos="701"/>
        </w:tabs>
        <w:spacing w:before="283" w:line="274" w:lineRule="exact"/>
        <w:rPr>
          <w:rStyle w:val="FontStyle19"/>
          <w:u w:val="single"/>
        </w:rPr>
      </w:pPr>
      <w:r>
        <w:rPr>
          <w:rStyle w:val="FontStyle19"/>
          <w:u w:val="single"/>
        </w:rPr>
        <w:t>Úvodní popis objektu</w:t>
      </w:r>
    </w:p>
    <w:p w14:paraId="6D7D7A48" w14:textId="1864A4AE" w:rsidR="004A1D26" w:rsidRDefault="006C6597" w:rsidP="00054B77">
      <w:pPr>
        <w:pStyle w:val="Style7"/>
        <w:widowControl/>
        <w:spacing w:line="274" w:lineRule="exact"/>
        <w:ind w:left="706"/>
        <w:jc w:val="both"/>
        <w:rPr>
          <w:rStyle w:val="FontStyle20"/>
        </w:rPr>
      </w:pPr>
      <w:r>
        <w:rPr>
          <w:rStyle w:val="FontStyle20"/>
        </w:rPr>
        <w:t xml:space="preserve">            </w:t>
      </w:r>
      <w:r w:rsidR="004A1D26">
        <w:rPr>
          <w:rStyle w:val="FontStyle20"/>
        </w:rPr>
        <w:t>Předmětná budova</w:t>
      </w:r>
      <w:r w:rsidR="004E1156">
        <w:rPr>
          <w:rStyle w:val="FontStyle20"/>
        </w:rPr>
        <w:t xml:space="preserve"> (</w:t>
      </w:r>
      <w:r w:rsidR="00372827">
        <w:rPr>
          <w:rStyle w:val="FontStyle20"/>
        </w:rPr>
        <w:t>ZUŠ Nový Bor</w:t>
      </w:r>
      <w:r w:rsidR="004E1156">
        <w:rPr>
          <w:rStyle w:val="FontStyle20"/>
        </w:rPr>
        <w:t>)</w:t>
      </w:r>
      <w:r w:rsidR="004A1D26">
        <w:rPr>
          <w:rStyle w:val="FontStyle20"/>
        </w:rPr>
        <w:t>, v</w:t>
      </w:r>
      <w:r w:rsidR="004E1156">
        <w:rPr>
          <w:rStyle w:val="FontStyle20"/>
        </w:rPr>
        <w:t xml:space="preserve"> jejíž části </w:t>
      </w:r>
      <w:r w:rsidR="00BD0512">
        <w:rPr>
          <w:rStyle w:val="FontStyle20"/>
        </w:rPr>
        <w:t xml:space="preserve">bude </w:t>
      </w:r>
      <w:r w:rsidR="004A1D26">
        <w:rPr>
          <w:rStyle w:val="FontStyle20"/>
        </w:rPr>
        <w:t>proveden</w:t>
      </w:r>
      <w:r w:rsidR="00A03D96">
        <w:rPr>
          <w:rStyle w:val="FontStyle20"/>
        </w:rPr>
        <w:t>a</w:t>
      </w:r>
      <w:r w:rsidR="004A1D26">
        <w:rPr>
          <w:rStyle w:val="FontStyle20"/>
        </w:rPr>
        <w:t xml:space="preserve"> </w:t>
      </w:r>
      <w:r w:rsidR="00A03D96">
        <w:rPr>
          <w:rStyle w:val="FontStyle20"/>
        </w:rPr>
        <w:t>nová instalace</w:t>
      </w:r>
      <w:r w:rsidR="004A1D26">
        <w:rPr>
          <w:rStyle w:val="FontStyle20"/>
        </w:rPr>
        <w:t xml:space="preserve"> el. </w:t>
      </w:r>
      <w:r w:rsidR="005B4EB2">
        <w:rPr>
          <w:rStyle w:val="FontStyle20"/>
        </w:rPr>
        <w:t>r</w:t>
      </w:r>
      <w:r w:rsidR="004A1D26">
        <w:rPr>
          <w:rStyle w:val="FontStyle20"/>
        </w:rPr>
        <w:t>ozvodů</w:t>
      </w:r>
      <w:r w:rsidR="005B4EB2">
        <w:rPr>
          <w:rStyle w:val="FontStyle20"/>
        </w:rPr>
        <w:t>,</w:t>
      </w:r>
      <w:r w:rsidR="004A1D26">
        <w:rPr>
          <w:rStyle w:val="FontStyle20"/>
        </w:rPr>
        <w:t xml:space="preserve"> se nachází v</w:t>
      </w:r>
      <w:r w:rsidR="00084DA1">
        <w:rPr>
          <w:rStyle w:val="FontStyle20"/>
        </w:rPr>
        <w:t> centru města.</w:t>
      </w:r>
      <w:r w:rsidR="004A1D26">
        <w:rPr>
          <w:rStyle w:val="FontStyle20"/>
        </w:rPr>
        <w:t xml:space="preserve"> </w:t>
      </w:r>
      <w:r w:rsidR="00084DA1">
        <w:rPr>
          <w:rStyle w:val="FontStyle20"/>
        </w:rPr>
        <w:t>Budova je postavena v</w:t>
      </w:r>
      <w:r w:rsidR="00BF500D">
        <w:rPr>
          <w:rStyle w:val="FontStyle20"/>
        </w:rPr>
        <w:t> </w:t>
      </w:r>
      <w:r w:rsidR="00B572E4">
        <w:rPr>
          <w:rStyle w:val="FontStyle20"/>
        </w:rPr>
        <w:t>obdélníkovém</w:t>
      </w:r>
      <w:r w:rsidR="00BF500D">
        <w:rPr>
          <w:rStyle w:val="FontStyle20"/>
        </w:rPr>
        <w:t xml:space="preserve"> tvaru</w:t>
      </w:r>
      <w:r w:rsidR="00B572E4">
        <w:rPr>
          <w:rStyle w:val="FontStyle20"/>
        </w:rPr>
        <w:t xml:space="preserve"> ze standardizovaných cihlových materiálů</w:t>
      </w:r>
      <w:r w:rsidR="00167F21">
        <w:rPr>
          <w:rStyle w:val="FontStyle20"/>
        </w:rPr>
        <w:t xml:space="preserve"> s členitou </w:t>
      </w:r>
      <w:r w:rsidR="00BC39F0">
        <w:rPr>
          <w:rStyle w:val="FontStyle20"/>
        </w:rPr>
        <w:t>fasádou</w:t>
      </w:r>
      <w:r w:rsidR="00BF500D">
        <w:rPr>
          <w:rStyle w:val="FontStyle20"/>
        </w:rPr>
        <w:t xml:space="preserve">. V budově </w:t>
      </w:r>
      <w:r w:rsidR="00F506C3">
        <w:rPr>
          <w:rStyle w:val="FontStyle20"/>
        </w:rPr>
        <w:t>se nachází</w:t>
      </w:r>
      <w:r w:rsidR="00815952">
        <w:rPr>
          <w:rStyle w:val="FontStyle20"/>
        </w:rPr>
        <w:t xml:space="preserve"> </w:t>
      </w:r>
      <w:r w:rsidR="00EE703D">
        <w:rPr>
          <w:rStyle w:val="FontStyle20"/>
        </w:rPr>
        <w:t xml:space="preserve">4 podlaží </w:t>
      </w:r>
      <w:r w:rsidR="00BC39F0">
        <w:rPr>
          <w:rStyle w:val="FontStyle20"/>
        </w:rPr>
        <w:t>-</w:t>
      </w:r>
      <w:r w:rsidR="00EE703D">
        <w:rPr>
          <w:rStyle w:val="FontStyle20"/>
        </w:rPr>
        <w:t xml:space="preserve"> </w:t>
      </w:r>
      <w:r w:rsidR="00E20A2B">
        <w:rPr>
          <w:rStyle w:val="FontStyle20"/>
        </w:rPr>
        <w:t>1</w:t>
      </w:r>
      <w:r w:rsidR="00803B7E">
        <w:rPr>
          <w:rStyle w:val="FontStyle20"/>
        </w:rPr>
        <w:t>.</w:t>
      </w:r>
      <w:r w:rsidR="00E20A2B">
        <w:rPr>
          <w:rStyle w:val="FontStyle20"/>
        </w:rPr>
        <w:t>PP</w:t>
      </w:r>
      <w:r w:rsidR="00EE703D">
        <w:rPr>
          <w:rStyle w:val="FontStyle20"/>
        </w:rPr>
        <w:t>, 1</w:t>
      </w:r>
      <w:r w:rsidR="00803B7E">
        <w:rPr>
          <w:rStyle w:val="FontStyle20"/>
        </w:rPr>
        <w:t>.</w:t>
      </w:r>
      <w:r w:rsidR="00EE703D">
        <w:rPr>
          <w:rStyle w:val="FontStyle20"/>
        </w:rPr>
        <w:t>NP, 2</w:t>
      </w:r>
      <w:r w:rsidR="00803B7E">
        <w:rPr>
          <w:rStyle w:val="FontStyle20"/>
        </w:rPr>
        <w:t>.</w:t>
      </w:r>
      <w:r w:rsidR="00EE703D">
        <w:rPr>
          <w:rStyle w:val="FontStyle20"/>
        </w:rPr>
        <w:t>NP a 3</w:t>
      </w:r>
      <w:r w:rsidR="00803B7E">
        <w:rPr>
          <w:rStyle w:val="FontStyle20"/>
        </w:rPr>
        <w:t>.</w:t>
      </w:r>
      <w:r w:rsidR="00EE703D">
        <w:rPr>
          <w:rStyle w:val="FontStyle20"/>
        </w:rPr>
        <w:t xml:space="preserve">NP. </w:t>
      </w:r>
      <w:r w:rsidR="004A1D26">
        <w:rPr>
          <w:rStyle w:val="FontStyle20"/>
        </w:rPr>
        <w:t xml:space="preserve"> Budova je postavena s jedním hlavním vstupem </w:t>
      </w:r>
      <w:r w:rsidR="00F506C3">
        <w:rPr>
          <w:rStyle w:val="FontStyle20"/>
        </w:rPr>
        <w:t xml:space="preserve">z ulice </w:t>
      </w:r>
      <w:r w:rsidR="00B56B7D">
        <w:rPr>
          <w:rStyle w:val="FontStyle20"/>
        </w:rPr>
        <w:t>Křižíkova,</w:t>
      </w:r>
      <w:r w:rsidR="00784142">
        <w:rPr>
          <w:rStyle w:val="FontStyle20"/>
        </w:rPr>
        <w:t xml:space="preserve"> a to </w:t>
      </w:r>
      <w:r w:rsidR="00815952">
        <w:rPr>
          <w:rStyle w:val="FontStyle20"/>
        </w:rPr>
        <w:t xml:space="preserve">v přední části, který </w:t>
      </w:r>
      <w:r w:rsidR="00BB7F3A">
        <w:rPr>
          <w:rStyle w:val="FontStyle20"/>
        </w:rPr>
        <w:t xml:space="preserve">ústí do </w:t>
      </w:r>
      <w:r w:rsidR="00DC0FA4">
        <w:rPr>
          <w:rStyle w:val="FontStyle20"/>
        </w:rPr>
        <w:t>hlavní chodby</w:t>
      </w:r>
      <w:r w:rsidR="00BB7F3A">
        <w:rPr>
          <w:rStyle w:val="FontStyle20"/>
        </w:rPr>
        <w:t xml:space="preserve"> v</w:t>
      </w:r>
      <w:r w:rsidR="0042344E">
        <w:rPr>
          <w:rStyle w:val="FontStyle20"/>
        </w:rPr>
        <w:t> </w:t>
      </w:r>
      <w:r w:rsidR="00BB7F3A">
        <w:rPr>
          <w:rStyle w:val="FontStyle20"/>
        </w:rPr>
        <w:t>1</w:t>
      </w:r>
      <w:r w:rsidR="0042344E">
        <w:rPr>
          <w:rStyle w:val="FontStyle20"/>
        </w:rPr>
        <w:t>.</w:t>
      </w:r>
      <w:r w:rsidR="00BB7F3A">
        <w:rPr>
          <w:rStyle w:val="FontStyle20"/>
        </w:rPr>
        <w:t>NP</w:t>
      </w:r>
      <w:r w:rsidR="008C7793">
        <w:rPr>
          <w:rStyle w:val="FontStyle20"/>
        </w:rPr>
        <w:t>,</w:t>
      </w:r>
      <w:r w:rsidR="00BB7F3A">
        <w:rPr>
          <w:rStyle w:val="FontStyle20"/>
        </w:rPr>
        <w:t xml:space="preserve"> jedním zadním vchodem, který ústí do hlavního (koncertního) sálu v 1.NP</w:t>
      </w:r>
      <w:r w:rsidR="00784142">
        <w:rPr>
          <w:rStyle w:val="FontStyle20"/>
        </w:rPr>
        <w:t xml:space="preserve"> a </w:t>
      </w:r>
      <w:r w:rsidR="00F01DAA">
        <w:rPr>
          <w:rStyle w:val="FontStyle20"/>
        </w:rPr>
        <w:t xml:space="preserve">bočním </w:t>
      </w:r>
      <w:r w:rsidR="001621E7">
        <w:rPr>
          <w:rStyle w:val="FontStyle20"/>
        </w:rPr>
        <w:t xml:space="preserve">vchodem, který ústí do chodby v mezipatře </w:t>
      </w:r>
      <w:r w:rsidR="000B5DCB">
        <w:rPr>
          <w:rStyle w:val="FontStyle20"/>
        </w:rPr>
        <w:t>1</w:t>
      </w:r>
      <w:r w:rsidR="0042344E">
        <w:rPr>
          <w:rStyle w:val="FontStyle20"/>
        </w:rPr>
        <w:t>.</w:t>
      </w:r>
      <w:r w:rsidR="000B5DCB">
        <w:rPr>
          <w:rStyle w:val="FontStyle20"/>
        </w:rPr>
        <w:t>PP a 1NP.</w:t>
      </w:r>
      <w:r w:rsidR="001621E7">
        <w:rPr>
          <w:rStyle w:val="FontStyle20"/>
        </w:rPr>
        <w:t xml:space="preserve"> </w:t>
      </w:r>
      <w:r w:rsidR="004A1D26">
        <w:rPr>
          <w:rStyle w:val="FontStyle20"/>
        </w:rPr>
        <w:t xml:space="preserve"> </w:t>
      </w:r>
    </w:p>
    <w:p w14:paraId="17EDAE3A" w14:textId="77777777" w:rsidR="00106E50" w:rsidRDefault="00AC6B14" w:rsidP="00106E50">
      <w:pPr>
        <w:pStyle w:val="Style5"/>
        <w:widowControl/>
        <w:numPr>
          <w:ilvl w:val="0"/>
          <w:numId w:val="7"/>
        </w:numPr>
        <w:tabs>
          <w:tab w:val="left" w:pos="701"/>
        </w:tabs>
        <w:spacing w:before="278" w:line="274" w:lineRule="exact"/>
        <w:rPr>
          <w:rStyle w:val="FontStyle19"/>
          <w:u w:val="single"/>
        </w:rPr>
      </w:pPr>
      <w:r>
        <w:rPr>
          <w:rStyle w:val="FontStyle19"/>
          <w:u w:val="single"/>
        </w:rPr>
        <w:t>M</w:t>
      </w:r>
      <w:r w:rsidR="00106E50">
        <w:rPr>
          <w:rStyle w:val="FontStyle19"/>
          <w:u w:val="single"/>
        </w:rPr>
        <w:t>ěření spotřeby el.</w:t>
      </w:r>
      <w:r w:rsidR="00054B77">
        <w:rPr>
          <w:rStyle w:val="FontStyle19"/>
          <w:u w:val="single"/>
        </w:rPr>
        <w:t xml:space="preserve"> </w:t>
      </w:r>
      <w:r w:rsidR="00106E50">
        <w:rPr>
          <w:rStyle w:val="FontStyle19"/>
          <w:u w:val="single"/>
        </w:rPr>
        <w:t xml:space="preserve">energie </w:t>
      </w:r>
    </w:p>
    <w:p w14:paraId="1441B201" w14:textId="5CC877A6" w:rsidR="00880D7F" w:rsidRDefault="005F3048" w:rsidP="00BD6B1B">
      <w:pPr>
        <w:pStyle w:val="Style2"/>
        <w:widowControl/>
        <w:spacing w:line="274" w:lineRule="exact"/>
        <w:ind w:left="715" w:firstLine="701"/>
        <w:rPr>
          <w:rStyle w:val="FontStyle20"/>
        </w:rPr>
      </w:pPr>
      <w:r>
        <w:rPr>
          <w:rStyle w:val="FontStyle20"/>
        </w:rPr>
        <w:t>N</w:t>
      </w:r>
      <w:r w:rsidR="00AC6B14">
        <w:rPr>
          <w:rStyle w:val="FontStyle20"/>
        </w:rPr>
        <w:t>ov</w:t>
      </w:r>
      <w:r>
        <w:rPr>
          <w:rStyle w:val="FontStyle20"/>
        </w:rPr>
        <w:t xml:space="preserve">é </w:t>
      </w:r>
      <w:r w:rsidR="00C969B3">
        <w:rPr>
          <w:rStyle w:val="FontStyle20"/>
        </w:rPr>
        <w:t>silové rozvody budou napájeny ze stávající distribuční sítě</w:t>
      </w:r>
      <w:r w:rsidR="00E80231">
        <w:rPr>
          <w:rStyle w:val="FontStyle20"/>
        </w:rPr>
        <w:t xml:space="preserve"> </w:t>
      </w:r>
      <w:r w:rsidR="00965AB9" w:rsidRPr="00313BF0">
        <w:rPr>
          <w:rStyle w:val="FontStyle20"/>
          <w:color w:val="000000" w:themeColor="text1"/>
        </w:rPr>
        <w:t>z</w:t>
      </w:r>
      <w:r w:rsidR="00FA357F">
        <w:rPr>
          <w:rStyle w:val="FontStyle20"/>
          <w:color w:val="000000" w:themeColor="text1"/>
        </w:rPr>
        <w:t xml:space="preserve"> nové </w:t>
      </w:r>
      <w:r w:rsidR="00D510C1" w:rsidRPr="00313BF0">
        <w:rPr>
          <w:rStyle w:val="FontStyle20"/>
          <w:color w:val="000000" w:themeColor="text1"/>
        </w:rPr>
        <w:t xml:space="preserve">pojistkové skříně </w:t>
      </w:r>
      <w:r w:rsidR="00E80231">
        <w:rPr>
          <w:rStyle w:val="FontStyle20"/>
        </w:rPr>
        <w:t xml:space="preserve">instalované v ulici </w:t>
      </w:r>
      <w:r w:rsidR="00A949B1">
        <w:rPr>
          <w:rStyle w:val="FontStyle20"/>
        </w:rPr>
        <w:t xml:space="preserve">Křižíkova a pro potřeby </w:t>
      </w:r>
      <w:r w:rsidR="00AA5D8C">
        <w:rPr>
          <w:rStyle w:val="FontStyle20"/>
        </w:rPr>
        <w:t>objektu ZUŠ jsou kapacitně dostačující.</w:t>
      </w:r>
      <w:r w:rsidR="00A32666">
        <w:rPr>
          <w:rStyle w:val="FontStyle20"/>
        </w:rPr>
        <w:t xml:space="preserve"> Měření bude provedeno standardně v elektroměrovém rozvaděči</w:t>
      </w:r>
      <w:r w:rsidR="003970D8">
        <w:rPr>
          <w:rStyle w:val="FontStyle20"/>
        </w:rPr>
        <w:t xml:space="preserve"> </w:t>
      </w:r>
      <w:r w:rsidR="00B56B7D">
        <w:rPr>
          <w:rStyle w:val="FontStyle20"/>
        </w:rPr>
        <w:t>dle platných</w:t>
      </w:r>
      <w:r w:rsidR="003970D8">
        <w:rPr>
          <w:rStyle w:val="FontStyle20"/>
        </w:rPr>
        <w:t xml:space="preserve"> připojovacích podmínek.</w:t>
      </w:r>
      <w:r w:rsidR="002552D0">
        <w:rPr>
          <w:rStyle w:val="FontStyle20"/>
        </w:rPr>
        <w:t xml:space="preserve"> </w:t>
      </w:r>
    </w:p>
    <w:p w14:paraId="29F4F465" w14:textId="2EFB325E" w:rsidR="003F083B" w:rsidRDefault="003F083B" w:rsidP="000C4FAD">
      <w:pPr>
        <w:pStyle w:val="Style5"/>
        <w:numPr>
          <w:ilvl w:val="0"/>
          <w:numId w:val="8"/>
        </w:numPr>
        <w:tabs>
          <w:tab w:val="left" w:pos="706"/>
        </w:tabs>
        <w:spacing w:before="283" w:line="274" w:lineRule="exact"/>
        <w:rPr>
          <w:rStyle w:val="FontStyle19"/>
          <w:u w:val="single"/>
        </w:rPr>
      </w:pPr>
      <w:bookmarkStart w:id="10" w:name="_Hlk56520669"/>
      <w:r>
        <w:rPr>
          <w:rStyle w:val="FontStyle19"/>
          <w:u w:val="single"/>
        </w:rPr>
        <w:t>Stávající elektroinstalace</w:t>
      </w:r>
    </w:p>
    <w:p w14:paraId="176EDE09" w14:textId="6278C9B6" w:rsidR="003F083B" w:rsidRDefault="003F083B" w:rsidP="00324424">
      <w:pPr>
        <w:pStyle w:val="Style5"/>
        <w:tabs>
          <w:tab w:val="left" w:pos="706"/>
        </w:tabs>
        <w:spacing w:before="283" w:after="240" w:line="274" w:lineRule="exact"/>
        <w:ind w:left="851" w:firstLine="709"/>
        <w:rPr>
          <w:rStyle w:val="FontStyle19"/>
          <w:u w:val="single"/>
        </w:rPr>
      </w:pPr>
      <w:r>
        <w:rPr>
          <w:rStyle w:val="FontStyle20"/>
        </w:rPr>
        <w:t>Veškerá stávající elektroinstalace (svítidla, zásuvky, spínače, rozvaděče, instalační krabice apod.) vyjma instalace popsané v čl.9.</w:t>
      </w:r>
      <w:r w:rsidR="00324424">
        <w:rPr>
          <w:rStyle w:val="FontStyle20"/>
        </w:rPr>
        <w:t>4 bude v plném rozsahu demontována a ekologicky zlikvidována.</w:t>
      </w:r>
    </w:p>
    <w:p w14:paraId="15852479" w14:textId="39A5D54E" w:rsidR="008533E4" w:rsidRDefault="006174DD" w:rsidP="000C4FAD">
      <w:pPr>
        <w:pStyle w:val="Style5"/>
        <w:numPr>
          <w:ilvl w:val="0"/>
          <w:numId w:val="8"/>
        </w:numPr>
        <w:tabs>
          <w:tab w:val="left" w:pos="706"/>
        </w:tabs>
        <w:spacing w:before="283" w:line="274" w:lineRule="exact"/>
        <w:rPr>
          <w:rStyle w:val="FontStyle19"/>
          <w:u w:val="single"/>
        </w:rPr>
      </w:pPr>
      <w:r>
        <w:rPr>
          <w:rStyle w:val="FontStyle19"/>
          <w:u w:val="single"/>
        </w:rPr>
        <w:t>Zachování části stávající silové elektroinstalace objektu</w:t>
      </w:r>
    </w:p>
    <w:p w14:paraId="43A7491E" w14:textId="5712FC7B" w:rsidR="008533E4" w:rsidRPr="008533E4" w:rsidRDefault="00126F3C" w:rsidP="00514B58">
      <w:pPr>
        <w:pStyle w:val="Style5"/>
        <w:tabs>
          <w:tab w:val="left" w:pos="706"/>
        </w:tabs>
        <w:spacing w:after="240" w:line="274" w:lineRule="exact"/>
        <w:ind w:left="709" w:firstLine="709"/>
        <w:jc w:val="both"/>
        <w:rPr>
          <w:rStyle w:val="FontStyle19"/>
          <w:u w:val="single"/>
        </w:rPr>
      </w:pPr>
      <w:r>
        <w:rPr>
          <w:rStyle w:val="FontStyle20"/>
        </w:rPr>
        <w:t>V letech 201</w:t>
      </w:r>
      <w:r w:rsidR="00803B7E">
        <w:rPr>
          <w:rStyle w:val="FontStyle20"/>
        </w:rPr>
        <w:t>3</w:t>
      </w:r>
      <w:r>
        <w:rPr>
          <w:rStyle w:val="FontStyle20"/>
        </w:rPr>
        <w:t>-202</w:t>
      </w:r>
      <w:r w:rsidR="00474B5A">
        <w:rPr>
          <w:rStyle w:val="FontStyle20"/>
        </w:rPr>
        <w:t>0</w:t>
      </w:r>
      <w:r>
        <w:rPr>
          <w:rStyle w:val="FontStyle20"/>
        </w:rPr>
        <w:t xml:space="preserve"> byla provedena v ZUŠ Nový Bor částečná rekonstrukce elektrotechnických silových rozvodů vč. koncových prvků (</w:t>
      </w:r>
      <w:r w:rsidR="0012669A">
        <w:rPr>
          <w:rStyle w:val="FontStyle20"/>
        </w:rPr>
        <w:t>svítidla, zásuvky, spínače, rozvaděče apod.) Jedná se o celý prostor 1</w:t>
      </w:r>
      <w:r w:rsidR="00803B7E">
        <w:rPr>
          <w:rStyle w:val="FontStyle20"/>
        </w:rPr>
        <w:t>.</w:t>
      </w:r>
      <w:r w:rsidR="0012669A">
        <w:rPr>
          <w:rStyle w:val="FontStyle20"/>
        </w:rPr>
        <w:t>PP a o prostor koncertního sálu v</w:t>
      </w:r>
      <w:r w:rsidR="001C1925">
        <w:rPr>
          <w:rStyle w:val="FontStyle20"/>
        </w:rPr>
        <w:t xml:space="preserve"> 1NP. Silová elektroinstalace těchto prostor bude zachována v plném rozsahu </w:t>
      </w:r>
      <w:r w:rsidR="00453DEB">
        <w:rPr>
          <w:rStyle w:val="FontStyle20"/>
        </w:rPr>
        <w:t>a nebud</w:t>
      </w:r>
      <w:r w:rsidR="007269E6">
        <w:rPr>
          <w:rStyle w:val="FontStyle20"/>
        </w:rPr>
        <w:t>e</w:t>
      </w:r>
      <w:r w:rsidR="00453DEB">
        <w:rPr>
          <w:rStyle w:val="FontStyle20"/>
        </w:rPr>
        <w:t xml:space="preserve"> rekonstrukcí nijak dotčen</w:t>
      </w:r>
      <w:r w:rsidR="007269E6">
        <w:rPr>
          <w:rStyle w:val="FontStyle20"/>
        </w:rPr>
        <w:t>a</w:t>
      </w:r>
      <w:r w:rsidR="00453DEB">
        <w:rPr>
          <w:rStyle w:val="FontStyle20"/>
        </w:rPr>
        <w:t xml:space="preserve">. Pouze </w:t>
      </w:r>
      <w:r w:rsidR="006847EB">
        <w:rPr>
          <w:rStyle w:val="FontStyle20"/>
        </w:rPr>
        <w:t xml:space="preserve">stávající přívodní kabel CYKY pro </w:t>
      </w:r>
      <w:r w:rsidR="00453DEB">
        <w:rPr>
          <w:rStyle w:val="FontStyle20"/>
        </w:rPr>
        <w:t xml:space="preserve">napojení rozvaděče </w:t>
      </w:r>
      <w:r w:rsidR="00E15C0B">
        <w:rPr>
          <w:rStyle w:val="FontStyle20"/>
        </w:rPr>
        <w:t>R01, který je umístěn na chodbě 1</w:t>
      </w:r>
      <w:r w:rsidR="00ED355B">
        <w:rPr>
          <w:rStyle w:val="FontStyle20"/>
        </w:rPr>
        <w:t>.</w:t>
      </w:r>
      <w:r w:rsidR="00E15C0B">
        <w:rPr>
          <w:rStyle w:val="FontStyle20"/>
        </w:rPr>
        <w:t xml:space="preserve">PP </w:t>
      </w:r>
      <w:r w:rsidR="006847EB">
        <w:rPr>
          <w:rStyle w:val="FontStyle20"/>
        </w:rPr>
        <w:t xml:space="preserve">bude přepojen do nového </w:t>
      </w:r>
      <w:r w:rsidR="00843EDD">
        <w:rPr>
          <w:rStyle w:val="FontStyle20"/>
        </w:rPr>
        <w:t xml:space="preserve">R1.1 a </w:t>
      </w:r>
      <w:r w:rsidR="00C0173A">
        <w:rPr>
          <w:rStyle w:val="FontStyle20"/>
        </w:rPr>
        <w:t xml:space="preserve">zásuvkové a světelné rozvody </w:t>
      </w:r>
      <w:r w:rsidR="00091F32">
        <w:rPr>
          <w:rStyle w:val="FontStyle20"/>
        </w:rPr>
        <w:t xml:space="preserve">pro </w:t>
      </w:r>
      <w:r w:rsidR="00EC7426">
        <w:rPr>
          <w:rStyle w:val="FontStyle20"/>
        </w:rPr>
        <w:t>koncertní sál v</w:t>
      </w:r>
      <w:r w:rsidR="000C6E6B">
        <w:rPr>
          <w:rStyle w:val="FontStyle20"/>
        </w:rPr>
        <w:t> </w:t>
      </w:r>
      <w:r w:rsidR="00091F32">
        <w:rPr>
          <w:rStyle w:val="FontStyle20"/>
        </w:rPr>
        <w:t>1</w:t>
      </w:r>
      <w:r w:rsidR="000C6E6B">
        <w:rPr>
          <w:rStyle w:val="FontStyle20"/>
        </w:rPr>
        <w:t>.</w:t>
      </w:r>
      <w:r w:rsidR="00091F32">
        <w:rPr>
          <w:rStyle w:val="FontStyle20"/>
        </w:rPr>
        <w:t>NP rovněž tak.</w:t>
      </w:r>
      <w:r w:rsidR="008533E4" w:rsidRPr="008533E4">
        <w:rPr>
          <w:rStyle w:val="FontStyle19"/>
          <w:u w:val="single"/>
        </w:rPr>
        <w:t xml:space="preserve"> </w:t>
      </w:r>
    </w:p>
    <w:p w14:paraId="37568D0E" w14:textId="05942636" w:rsidR="00880D7F" w:rsidRDefault="00406253" w:rsidP="000C4FAD">
      <w:pPr>
        <w:pStyle w:val="Style5"/>
        <w:widowControl/>
        <w:numPr>
          <w:ilvl w:val="0"/>
          <w:numId w:val="8"/>
        </w:numPr>
        <w:tabs>
          <w:tab w:val="left" w:pos="706"/>
        </w:tabs>
        <w:spacing w:before="283" w:line="274" w:lineRule="exact"/>
        <w:rPr>
          <w:rStyle w:val="FontStyle19"/>
          <w:u w:val="single"/>
        </w:rPr>
      </w:pPr>
      <w:bookmarkStart w:id="11" w:name="_Hlk114489777"/>
      <w:r>
        <w:rPr>
          <w:rStyle w:val="FontStyle19"/>
          <w:u w:val="single"/>
        </w:rPr>
        <w:t xml:space="preserve">Výměna a doplnění rozvaděčů </w:t>
      </w:r>
      <w:r w:rsidR="00551F84">
        <w:rPr>
          <w:rStyle w:val="FontStyle19"/>
          <w:u w:val="single"/>
        </w:rPr>
        <w:t>objektu</w:t>
      </w:r>
      <w:r w:rsidR="005F3048" w:rsidRPr="005F3048">
        <w:rPr>
          <w:rStyle w:val="FontStyle19"/>
          <w:u w:val="single"/>
        </w:rPr>
        <w:t xml:space="preserve"> </w:t>
      </w:r>
    </w:p>
    <w:p w14:paraId="47498BA4" w14:textId="409DDA0D" w:rsidR="00551F84" w:rsidRPr="00551F84" w:rsidRDefault="00551F84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bookmarkStart w:id="12" w:name="_Hlk114489811"/>
      <w:r w:rsidRPr="00551F84">
        <w:rPr>
          <w:rStyle w:val="FontStyle20"/>
        </w:rPr>
        <w:t xml:space="preserve">Stávající přípojková </w:t>
      </w:r>
      <w:bookmarkEnd w:id="11"/>
      <w:r>
        <w:rPr>
          <w:rStyle w:val="FontStyle20"/>
        </w:rPr>
        <w:t xml:space="preserve">HDS </w:t>
      </w:r>
      <w:r w:rsidRPr="00551F84">
        <w:rPr>
          <w:rStyle w:val="FontStyle20"/>
        </w:rPr>
        <w:t xml:space="preserve">skříň bude </w:t>
      </w:r>
      <w:r w:rsidR="00496707">
        <w:rPr>
          <w:rStyle w:val="FontStyle20"/>
        </w:rPr>
        <w:t xml:space="preserve">demontována a </w:t>
      </w:r>
      <w:r w:rsidRPr="00551F84">
        <w:rPr>
          <w:rStyle w:val="FontStyle20"/>
        </w:rPr>
        <w:t xml:space="preserve">vyměněna za novou plastovou </w:t>
      </w:r>
      <w:r w:rsidR="00510B55">
        <w:rPr>
          <w:rStyle w:val="FontStyle20"/>
        </w:rPr>
        <w:t>(</w:t>
      </w:r>
      <w:r w:rsidR="0005272D">
        <w:rPr>
          <w:rStyle w:val="FontStyle20"/>
        </w:rPr>
        <w:t xml:space="preserve">například </w:t>
      </w:r>
      <w:bookmarkStart w:id="13" w:name="_Hlk114489435"/>
      <w:r w:rsidRPr="00551F84">
        <w:rPr>
          <w:rStyle w:val="FontStyle20"/>
        </w:rPr>
        <w:t xml:space="preserve">DCK Holoubkov </w:t>
      </w:r>
      <w:bookmarkEnd w:id="13"/>
      <w:r w:rsidR="006E1DD6" w:rsidRPr="006E1DD6">
        <w:rPr>
          <w:rStyle w:val="FontStyle20"/>
        </w:rPr>
        <w:t>SS100/NVE1P-C</w:t>
      </w:r>
      <w:r w:rsidR="00510B55">
        <w:rPr>
          <w:rStyle w:val="FontStyle20"/>
        </w:rPr>
        <w:t>)</w:t>
      </w:r>
      <w:r w:rsidRPr="00551F84">
        <w:rPr>
          <w:rStyle w:val="FontStyle20"/>
        </w:rPr>
        <w:t xml:space="preserve">, která bude vybavena pojistkami </w:t>
      </w:r>
      <w:r w:rsidR="00B356B5">
        <w:rPr>
          <w:rStyle w:val="FontStyle20"/>
        </w:rPr>
        <w:t>3x</w:t>
      </w:r>
      <w:r w:rsidRPr="00551F84">
        <w:rPr>
          <w:rStyle w:val="FontStyle20"/>
        </w:rPr>
        <w:t xml:space="preserve">PN00/40A. Z přípojkové skříně bude </w:t>
      </w:r>
      <w:r w:rsidR="001906DA">
        <w:rPr>
          <w:rStyle w:val="FontStyle20"/>
        </w:rPr>
        <w:t xml:space="preserve">nově </w:t>
      </w:r>
      <w:r w:rsidRPr="00551F84">
        <w:rPr>
          <w:rStyle w:val="FontStyle20"/>
        </w:rPr>
        <w:t xml:space="preserve">vyveden kabel typu </w:t>
      </w:r>
      <w:r w:rsidR="001906DA">
        <w:rPr>
          <w:rStyle w:val="FontStyle20"/>
        </w:rPr>
        <w:t xml:space="preserve">CYKY </w:t>
      </w:r>
      <w:r w:rsidRPr="00551F84">
        <w:rPr>
          <w:rStyle w:val="FontStyle20"/>
        </w:rPr>
        <w:t>4Bx25 do elektroměrového rozvaděče.</w:t>
      </w:r>
      <w:r w:rsidR="00932938">
        <w:rPr>
          <w:rStyle w:val="FontStyle20"/>
        </w:rPr>
        <w:t xml:space="preserve"> Tento kabel je </w:t>
      </w:r>
      <w:r w:rsidR="007D1475">
        <w:rPr>
          <w:rStyle w:val="FontStyle20"/>
        </w:rPr>
        <w:t xml:space="preserve">záměrně </w:t>
      </w:r>
      <w:r w:rsidR="00932938">
        <w:rPr>
          <w:rStyle w:val="FontStyle20"/>
        </w:rPr>
        <w:t xml:space="preserve">navržen s dostatečnou </w:t>
      </w:r>
      <w:bookmarkEnd w:id="12"/>
      <w:r w:rsidR="00932938">
        <w:rPr>
          <w:rStyle w:val="FontStyle20"/>
        </w:rPr>
        <w:t xml:space="preserve">proudovou rezervou pro případné budoucí navýšení </w:t>
      </w:r>
      <w:r w:rsidR="00777395">
        <w:rPr>
          <w:rStyle w:val="FontStyle20"/>
        </w:rPr>
        <w:t>instalovaného příkonu</w:t>
      </w:r>
      <w:r w:rsidR="007D1475">
        <w:rPr>
          <w:rStyle w:val="FontStyle20"/>
        </w:rPr>
        <w:t xml:space="preserve"> objektu.</w:t>
      </w:r>
    </w:p>
    <w:p w14:paraId="6B7EF482" w14:textId="3C48D19A" w:rsidR="00551F84" w:rsidRPr="00551F84" w:rsidRDefault="00551F84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51F84">
        <w:rPr>
          <w:rStyle w:val="FontStyle20"/>
        </w:rPr>
        <w:t>Stávající elektroměrový rozvaděč bude demontován a na jeho místě bude umístěn nový elektroměrový rozvaděč</w:t>
      </w:r>
      <w:r w:rsidR="00726E8E">
        <w:rPr>
          <w:rStyle w:val="FontStyle20"/>
        </w:rPr>
        <w:t xml:space="preserve"> v</w:t>
      </w:r>
      <w:r w:rsidR="00682C26">
        <w:rPr>
          <w:rStyle w:val="FontStyle20"/>
        </w:rPr>
        <w:t xml:space="preserve"> typizovaném </w:t>
      </w:r>
      <w:r w:rsidR="00B35FC2">
        <w:rPr>
          <w:rStyle w:val="FontStyle20"/>
        </w:rPr>
        <w:t xml:space="preserve">plastovém </w:t>
      </w:r>
      <w:r w:rsidR="00726E8E">
        <w:rPr>
          <w:rStyle w:val="FontStyle20"/>
        </w:rPr>
        <w:t>provedení</w:t>
      </w:r>
      <w:r w:rsidRPr="00551F84">
        <w:rPr>
          <w:rStyle w:val="FontStyle20"/>
        </w:rPr>
        <w:t xml:space="preserve"> </w:t>
      </w:r>
      <w:r w:rsidR="00B35FC2">
        <w:rPr>
          <w:rStyle w:val="FontStyle20"/>
        </w:rPr>
        <w:t xml:space="preserve">jako např. </w:t>
      </w:r>
      <w:r w:rsidR="00B35FC2" w:rsidRPr="00B35FC2">
        <w:rPr>
          <w:rStyle w:val="FontStyle20"/>
        </w:rPr>
        <w:t>DCK Holoubkov</w:t>
      </w:r>
      <w:r w:rsidR="00B35FC2">
        <w:rPr>
          <w:rStyle w:val="FontStyle20"/>
        </w:rPr>
        <w:t xml:space="preserve"> ER212/NKP7P-C</w:t>
      </w:r>
      <w:r w:rsidRPr="00551F84">
        <w:rPr>
          <w:rStyle w:val="FontStyle20"/>
        </w:rPr>
        <w:t>.</w:t>
      </w:r>
    </w:p>
    <w:p w14:paraId="00770894" w14:textId="2E4847D8" w:rsidR="00551F84" w:rsidRDefault="00551F84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51F84">
        <w:rPr>
          <w:rStyle w:val="FontStyle20"/>
        </w:rPr>
        <w:lastRenderedPageBreak/>
        <w:t>Elektroměrový rozvaděč bude vybaven jističem před elektroměrem 3/B 25A</w:t>
      </w:r>
      <w:r w:rsidR="00726E8E">
        <w:rPr>
          <w:rStyle w:val="FontStyle20"/>
        </w:rPr>
        <w:t xml:space="preserve"> a </w:t>
      </w:r>
      <w:r w:rsidRPr="00551F84">
        <w:rPr>
          <w:rStyle w:val="FontStyle20"/>
        </w:rPr>
        <w:t xml:space="preserve">místem připraveným pro trojfázový </w:t>
      </w:r>
      <w:r w:rsidR="0032401D">
        <w:rPr>
          <w:rStyle w:val="FontStyle20"/>
        </w:rPr>
        <w:t>dv</w:t>
      </w:r>
      <w:r w:rsidR="00D510C1">
        <w:rPr>
          <w:rStyle w:val="FontStyle20"/>
        </w:rPr>
        <w:t>ou-</w:t>
      </w:r>
      <w:r w:rsidRPr="00551F84">
        <w:rPr>
          <w:rStyle w:val="FontStyle20"/>
        </w:rPr>
        <w:t>sazbový elektroměr,</w:t>
      </w:r>
      <w:r w:rsidR="007734AC">
        <w:rPr>
          <w:rStyle w:val="FontStyle20"/>
        </w:rPr>
        <w:t xml:space="preserve"> s </w:t>
      </w:r>
      <w:r w:rsidRPr="00551F84">
        <w:rPr>
          <w:rStyle w:val="FontStyle20"/>
        </w:rPr>
        <w:t xml:space="preserve">nulovým můstkem PEN 63A a </w:t>
      </w:r>
      <w:r w:rsidR="007734AC">
        <w:rPr>
          <w:rStyle w:val="FontStyle20"/>
        </w:rPr>
        <w:t xml:space="preserve">dále </w:t>
      </w:r>
      <w:r w:rsidRPr="00551F84">
        <w:rPr>
          <w:rStyle w:val="FontStyle20"/>
        </w:rPr>
        <w:t>rezervou pro možnost osazení HDO a jističe pro HDO.</w:t>
      </w:r>
    </w:p>
    <w:p w14:paraId="7190D839" w14:textId="5AE5FD2B" w:rsidR="00551F84" w:rsidRPr="00551F84" w:rsidRDefault="00551F84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51F84">
        <w:rPr>
          <w:rStyle w:val="FontStyle20"/>
        </w:rPr>
        <w:t xml:space="preserve">Rozdělení vodiče PEN na vodič ochranný (PE) a vodič střední (N) bude provedeno v </w:t>
      </w:r>
      <w:r w:rsidR="00E86C65" w:rsidRPr="00551F84">
        <w:rPr>
          <w:rStyle w:val="FontStyle20"/>
        </w:rPr>
        <w:t>rozvaděčích R1.1</w:t>
      </w:r>
      <w:r w:rsidRPr="00551F84">
        <w:rPr>
          <w:rStyle w:val="FontStyle20"/>
        </w:rPr>
        <w:t>, R2.1 a R3.1.</w:t>
      </w:r>
    </w:p>
    <w:p w14:paraId="5CC40754" w14:textId="5860B192" w:rsidR="00551F84" w:rsidRPr="00551F84" w:rsidRDefault="007B5CD0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51F84">
        <w:rPr>
          <w:rStyle w:val="FontStyle20"/>
        </w:rPr>
        <w:t>Vedle,</w:t>
      </w:r>
      <w:r w:rsidR="00551F84" w:rsidRPr="00551F84">
        <w:rPr>
          <w:rStyle w:val="FontStyle20"/>
        </w:rPr>
        <w:t xml:space="preserve"> </w:t>
      </w:r>
      <w:r w:rsidR="005D2EBD">
        <w:rPr>
          <w:rStyle w:val="FontStyle20"/>
        </w:rPr>
        <w:t xml:space="preserve">popřípadě v </w:t>
      </w:r>
      <w:r w:rsidR="00551F84" w:rsidRPr="00551F84">
        <w:rPr>
          <w:rStyle w:val="FontStyle20"/>
        </w:rPr>
        <w:t>rozvaděč</w:t>
      </w:r>
      <w:r w:rsidR="005D2EBD">
        <w:rPr>
          <w:rStyle w:val="FontStyle20"/>
        </w:rPr>
        <w:t>i</w:t>
      </w:r>
      <w:r w:rsidR="00551F84" w:rsidRPr="00551F84">
        <w:rPr>
          <w:rStyle w:val="FontStyle20"/>
        </w:rPr>
        <w:t xml:space="preserve"> R1.1 bude instalována hlavní ochranná přípojnice</w:t>
      </w:r>
      <w:r>
        <w:rPr>
          <w:rStyle w:val="FontStyle20"/>
        </w:rPr>
        <w:t xml:space="preserve"> </w:t>
      </w:r>
      <w:r w:rsidR="001B1AEC">
        <w:rPr>
          <w:rStyle w:val="FontStyle20"/>
        </w:rPr>
        <w:t>MET (HUP)</w:t>
      </w:r>
      <w:r w:rsidR="00551F84" w:rsidRPr="00551F84">
        <w:rPr>
          <w:rStyle w:val="FontStyle20"/>
        </w:rPr>
        <w:t>, ze které budou připojeny rozvaděče</w:t>
      </w:r>
      <w:r w:rsidR="009D757A">
        <w:rPr>
          <w:rStyle w:val="FontStyle20"/>
        </w:rPr>
        <w:t>:</w:t>
      </w:r>
      <w:r w:rsidR="00551F84" w:rsidRPr="00551F84">
        <w:rPr>
          <w:rStyle w:val="FontStyle20"/>
        </w:rPr>
        <w:t xml:space="preserve"> </w:t>
      </w:r>
      <w:r w:rsidR="009D757A">
        <w:rPr>
          <w:rStyle w:val="FontStyle20"/>
        </w:rPr>
        <w:t xml:space="preserve">stávající </w:t>
      </w:r>
      <w:r w:rsidR="00551F84" w:rsidRPr="00551F84">
        <w:rPr>
          <w:rStyle w:val="FontStyle20"/>
        </w:rPr>
        <w:t xml:space="preserve">R0.1, </w:t>
      </w:r>
      <w:r w:rsidR="009D757A">
        <w:rPr>
          <w:rStyle w:val="FontStyle20"/>
        </w:rPr>
        <w:t xml:space="preserve">nový RE, </w:t>
      </w:r>
      <w:r w:rsidR="00551F84" w:rsidRPr="00551F84">
        <w:rPr>
          <w:rStyle w:val="FontStyle20"/>
        </w:rPr>
        <w:t>R1.1, R2.1, R3.1, vodovod, plynovod, topná soustava a systém ochrany před bleskem LPS (popřípadě i další vodivé části objektu)</w:t>
      </w:r>
      <w:r w:rsidR="006309BE">
        <w:rPr>
          <w:rStyle w:val="FontStyle20"/>
        </w:rPr>
        <w:t xml:space="preserve"> – dále viz čl.</w:t>
      </w:r>
      <w:r w:rsidR="005761F2">
        <w:rPr>
          <w:rStyle w:val="FontStyle20"/>
        </w:rPr>
        <w:t>9.9</w:t>
      </w:r>
      <w:r w:rsidR="00551F84" w:rsidRPr="00551F84">
        <w:rPr>
          <w:rStyle w:val="FontStyle20"/>
        </w:rPr>
        <w:t>.</w:t>
      </w:r>
    </w:p>
    <w:p w14:paraId="538AA4F6" w14:textId="77777777" w:rsidR="00CE7265" w:rsidRDefault="00CE7265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</w:p>
    <w:p w14:paraId="2B4F4F1B" w14:textId="77777777" w:rsidR="00551F84" w:rsidRPr="00DD7079" w:rsidRDefault="00551F84" w:rsidP="00551F84">
      <w:pPr>
        <w:pStyle w:val="Style7"/>
        <w:spacing w:line="274" w:lineRule="exact"/>
        <w:ind w:left="708" w:firstLine="708"/>
        <w:jc w:val="both"/>
        <w:rPr>
          <w:rStyle w:val="FontStyle20"/>
          <w:b/>
          <w:bCs/>
        </w:rPr>
      </w:pPr>
      <w:r w:rsidRPr="00DD7079">
        <w:rPr>
          <w:rStyle w:val="FontStyle20"/>
          <w:b/>
          <w:bCs/>
        </w:rPr>
        <w:t>Rozvaděč R1.1:</w:t>
      </w:r>
    </w:p>
    <w:p w14:paraId="440B7F96" w14:textId="77777777" w:rsidR="00DD7079" w:rsidRPr="00551F84" w:rsidRDefault="00DD7079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</w:p>
    <w:p w14:paraId="1231865C" w14:textId="286A9443" w:rsidR="00551F84" w:rsidRPr="00551F84" w:rsidRDefault="00551F84" w:rsidP="00E05A09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51F84">
        <w:rPr>
          <w:rStyle w:val="FontStyle20"/>
        </w:rPr>
        <w:t xml:space="preserve">Rozvaděč R1.1 bude umístěn na chodbě v 1.NP., půjde o oceloplechovou rozvodnici v protipožárním provedení s protipožárním uzávěrem typu ELROZ PA 6/6/2/EI-S 30, </w:t>
      </w:r>
      <w:r w:rsidR="00DD6B83">
        <w:rPr>
          <w:rStyle w:val="FontStyle20"/>
        </w:rPr>
        <w:t>(</w:t>
      </w:r>
      <w:r w:rsidRPr="00551F84">
        <w:rPr>
          <w:rStyle w:val="FontStyle20"/>
        </w:rPr>
        <w:t>90</w:t>
      </w:r>
      <w:r w:rsidR="00DD6B83">
        <w:rPr>
          <w:rStyle w:val="FontStyle20"/>
        </w:rPr>
        <w:t xml:space="preserve"> </w:t>
      </w:r>
      <w:r w:rsidR="00AC64F3">
        <w:rPr>
          <w:rStyle w:val="FontStyle20"/>
        </w:rPr>
        <w:t>modulů</w:t>
      </w:r>
      <w:r w:rsidR="00DD6B83">
        <w:rPr>
          <w:rStyle w:val="FontStyle20"/>
        </w:rPr>
        <w:t>)</w:t>
      </w:r>
      <w:r w:rsidRPr="00551F84">
        <w:rPr>
          <w:rStyle w:val="FontStyle20"/>
        </w:rPr>
        <w:t>, která bude umístěna pod omítkou a bude obsahovat elektroinstalační prvky</w:t>
      </w:r>
      <w:r w:rsidR="00B17A8F">
        <w:rPr>
          <w:rStyle w:val="FontStyle20"/>
        </w:rPr>
        <w:t xml:space="preserve"> </w:t>
      </w:r>
      <w:bookmarkStart w:id="14" w:name="_Hlk114491049"/>
      <w:r w:rsidR="00B17A8F">
        <w:rPr>
          <w:rStyle w:val="FontStyle20"/>
        </w:rPr>
        <w:t>viz výkresová doku</w:t>
      </w:r>
      <w:r w:rsidR="00E05A09">
        <w:rPr>
          <w:rStyle w:val="FontStyle20"/>
        </w:rPr>
        <w:t>m</w:t>
      </w:r>
      <w:r w:rsidR="00B17A8F">
        <w:rPr>
          <w:rStyle w:val="FontStyle20"/>
        </w:rPr>
        <w:t>entace</w:t>
      </w:r>
      <w:r w:rsidR="00E05A09">
        <w:rPr>
          <w:rStyle w:val="FontStyle20"/>
        </w:rPr>
        <w:t xml:space="preserve"> E-0</w:t>
      </w:r>
      <w:r w:rsidR="008D1598">
        <w:rPr>
          <w:rStyle w:val="FontStyle20"/>
        </w:rPr>
        <w:t>4</w:t>
      </w:r>
      <w:r w:rsidR="00E05A09">
        <w:rPr>
          <w:rStyle w:val="FontStyle20"/>
        </w:rPr>
        <w:t>, která je nedílnou souč</w:t>
      </w:r>
      <w:r w:rsidR="009F0B8D">
        <w:rPr>
          <w:rStyle w:val="FontStyle20"/>
        </w:rPr>
        <w:t>á</w:t>
      </w:r>
      <w:r w:rsidR="00E05A09">
        <w:rPr>
          <w:rStyle w:val="FontStyle20"/>
        </w:rPr>
        <w:t>stí této PD.</w:t>
      </w:r>
    </w:p>
    <w:bookmarkEnd w:id="14"/>
    <w:p w14:paraId="10FC425A" w14:textId="5BC1B88D" w:rsidR="00551F84" w:rsidRPr="00551F84" w:rsidRDefault="00551F84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51F84">
        <w:rPr>
          <w:rStyle w:val="FontStyle20"/>
        </w:rPr>
        <w:t xml:space="preserve">Přívod pro rozvaděč R1.1 bude proveden kabelem typu </w:t>
      </w:r>
      <w:r w:rsidR="00E05A09">
        <w:rPr>
          <w:rStyle w:val="FontStyle20"/>
        </w:rPr>
        <w:t xml:space="preserve">CYKY </w:t>
      </w:r>
      <w:r w:rsidR="009F0B8D" w:rsidRPr="00551F84">
        <w:rPr>
          <w:rStyle w:val="FontStyle20"/>
        </w:rPr>
        <w:t>4Bx25,</w:t>
      </w:r>
      <w:r w:rsidRPr="00551F84">
        <w:rPr>
          <w:rStyle w:val="FontStyle20"/>
        </w:rPr>
        <w:t xml:space="preserve"> </w:t>
      </w:r>
      <w:r w:rsidR="009F0B8D">
        <w:rPr>
          <w:rStyle w:val="FontStyle20"/>
        </w:rPr>
        <w:t xml:space="preserve">a to </w:t>
      </w:r>
      <w:r w:rsidRPr="00551F84">
        <w:rPr>
          <w:rStyle w:val="FontStyle20"/>
        </w:rPr>
        <w:t>z elektroměrového rozvaděče RE</w:t>
      </w:r>
      <w:r w:rsidR="009F0B8D">
        <w:rPr>
          <w:rStyle w:val="FontStyle20"/>
        </w:rPr>
        <w:t>.</w:t>
      </w:r>
      <w:r w:rsidRPr="00551F84">
        <w:rPr>
          <w:rStyle w:val="FontStyle20"/>
        </w:rPr>
        <w:t xml:space="preserve"> </w:t>
      </w:r>
      <w:r w:rsidR="009F0B8D">
        <w:rPr>
          <w:rStyle w:val="FontStyle20"/>
        </w:rPr>
        <w:t>S</w:t>
      </w:r>
      <w:r w:rsidRPr="00551F84">
        <w:rPr>
          <w:rStyle w:val="FontStyle20"/>
        </w:rPr>
        <w:t xml:space="preserve">ouběžně s přívodním kabelem bude přiveden ovládací kabel 3Cx1,5 CYKY jako rezerva </w:t>
      </w:r>
      <w:r w:rsidR="009F0B8D">
        <w:rPr>
          <w:rStyle w:val="FontStyle20"/>
        </w:rPr>
        <w:t xml:space="preserve">pro spínání HDO </w:t>
      </w:r>
      <w:r w:rsidRPr="00551F84">
        <w:rPr>
          <w:rStyle w:val="FontStyle20"/>
        </w:rPr>
        <w:t>a ochranný vodič CY</w:t>
      </w:r>
      <w:r w:rsidR="00DF6B29">
        <w:rPr>
          <w:rStyle w:val="FontStyle20"/>
        </w:rPr>
        <w:t>A</w:t>
      </w:r>
      <w:r w:rsidRPr="00551F84">
        <w:rPr>
          <w:rStyle w:val="FontStyle20"/>
        </w:rPr>
        <w:t xml:space="preserve"> </w:t>
      </w:r>
      <w:r w:rsidR="004616B2">
        <w:rPr>
          <w:rStyle w:val="FontStyle20"/>
        </w:rPr>
        <w:t>25</w:t>
      </w:r>
      <w:r w:rsidRPr="00551F84">
        <w:rPr>
          <w:rStyle w:val="FontStyle20"/>
        </w:rPr>
        <w:t xml:space="preserve"> z hlavní ochranné přípojnice</w:t>
      </w:r>
      <w:r w:rsidR="007B5CD0">
        <w:rPr>
          <w:rStyle w:val="FontStyle20"/>
        </w:rPr>
        <w:t xml:space="preserve"> </w:t>
      </w:r>
      <w:r w:rsidR="001B1AEC">
        <w:rPr>
          <w:rStyle w:val="FontStyle20"/>
        </w:rPr>
        <w:t>MET (HUP)</w:t>
      </w:r>
      <w:r w:rsidRPr="00551F84">
        <w:rPr>
          <w:rStyle w:val="FontStyle20"/>
        </w:rPr>
        <w:t>. V el. instalaci za rozvaděčem R1.1 už nesmí být nikde propojen vodič PE (zelenožlutý) s vodičem N (světle modrým)</w:t>
      </w:r>
      <w:r w:rsidR="000977B7">
        <w:rPr>
          <w:rStyle w:val="FontStyle20"/>
        </w:rPr>
        <w:t xml:space="preserve"> </w:t>
      </w:r>
      <w:bookmarkStart w:id="15" w:name="_Hlk115698772"/>
      <w:r w:rsidR="000977B7">
        <w:rPr>
          <w:rStyle w:val="FontStyle20"/>
        </w:rPr>
        <w:t>viz i čl.9.8</w:t>
      </w:r>
      <w:bookmarkEnd w:id="15"/>
      <w:r w:rsidRPr="00551F84">
        <w:rPr>
          <w:rStyle w:val="FontStyle20"/>
        </w:rPr>
        <w:t>.</w:t>
      </w:r>
    </w:p>
    <w:p w14:paraId="1E7E9F2F" w14:textId="77777777" w:rsidR="00AC64F3" w:rsidRDefault="00AC64F3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</w:p>
    <w:p w14:paraId="388A42C0" w14:textId="18876D73" w:rsidR="00551F84" w:rsidRPr="00AC64F3" w:rsidRDefault="00551F84" w:rsidP="00551F84">
      <w:pPr>
        <w:pStyle w:val="Style7"/>
        <w:spacing w:line="274" w:lineRule="exact"/>
        <w:ind w:left="708" w:firstLine="708"/>
        <w:jc w:val="both"/>
        <w:rPr>
          <w:rStyle w:val="FontStyle20"/>
          <w:b/>
          <w:bCs/>
        </w:rPr>
      </w:pPr>
      <w:r w:rsidRPr="00AC64F3">
        <w:rPr>
          <w:rStyle w:val="FontStyle20"/>
          <w:b/>
          <w:bCs/>
        </w:rPr>
        <w:t>Rozvaděč R2.1:</w:t>
      </w:r>
    </w:p>
    <w:p w14:paraId="6F6F1773" w14:textId="77777777" w:rsidR="00AC64F3" w:rsidRPr="00551F84" w:rsidRDefault="00AC64F3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</w:p>
    <w:p w14:paraId="33A6A7CE" w14:textId="2A1B78D7" w:rsidR="00551F84" w:rsidRPr="00551F84" w:rsidRDefault="00551F84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51F84">
        <w:rPr>
          <w:rStyle w:val="FontStyle20"/>
        </w:rPr>
        <w:t xml:space="preserve">Rozvaděč R2.1 bude umístěn a chodbě v 2.NP., půjde o oceloplechovou rozvodnici v protipožárním provedení s protipožárním uzávěrem typu ELROZ PA 6/6/2/EI-S 30, </w:t>
      </w:r>
      <w:r w:rsidR="00297522" w:rsidRPr="00297522">
        <w:rPr>
          <w:rStyle w:val="FontStyle20"/>
        </w:rPr>
        <w:t>(90 modulů)</w:t>
      </w:r>
      <w:r w:rsidRPr="00551F84">
        <w:rPr>
          <w:rStyle w:val="FontStyle20"/>
        </w:rPr>
        <w:t>, která bude umístěna pod omítkou a bude obsahovat elektroinstalační prvky</w:t>
      </w:r>
      <w:r w:rsidR="00297522">
        <w:rPr>
          <w:rStyle w:val="FontStyle20"/>
        </w:rPr>
        <w:t xml:space="preserve"> </w:t>
      </w:r>
      <w:r w:rsidR="00297522" w:rsidRPr="00297522">
        <w:rPr>
          <w:rStyle w:val="FontStyle20"/>
        </w:rPr>
        <w:t>viz výkresová dokumentace E-0</w:t>
      </w:r>
      <w:r w:rsidR="008D1598">
        <w:rPr>
          <w:rStyle w:val="FontStyle20"/>
        </w:rPr>
        <w:t>5</w:t>
      </w:r>
      <w:r w:rsidR="00297522" w:rsidRPr="00297522">
        <w:rPr>
          <w:rStyle w:val="FontStyle20"/>
        </w:rPr>
        <w:t>, která je nedílnou součástí této PD.</w:t>
      </w:r>
    </w:p>
    <w:p w14:paraId="1B805FEE" w14:textId="65096267" w:rsidR="00551F84" w:rsidRPr="00551F84" w:rsidRDefault="00551F84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51F84">
        <w:rPr>
          <w:rStyle w:val="FontStyle20"/>
        </w:rPr>
        <w:t xml:space="preserve">Přívod pro rozvaděč R2.1 bude proveden kabelem typu </w:t>
      </w:r>
      <w:r w:rsidR="00297522">
        <w:rPr>
          <w:rStyle w:val="FontStyle20"/>
        </w:rPr>
        <w:t xml:space="preserve">CYKY </w:t>
      </w:r>
      <w:r w:rsidRPr="00551F84">
        <w:rPr>
          <w:rStyle w:val="FontStyle20"/>
        </w:rPr>
        <w:t>4Bx10 z rozvaděče R1.1</w:t>
      </w:r>
      <w:r w:rsidR="007B5CD0">
        <w:rPr>
          <w:rStyle w:val="FontStyle20"/>
        </w:rPr>
        <w:t>. S</w:t>
      </w:r>
      <w:r w:rsidRPr="00551F84">
        <w:rPr>
          <w:rStyle w:val="FontStyle20"/>
        </w:rPr>
        <w:t>ouběžně s přívodním kabelem bude přiveden ochranný vodič CY</w:t>
      </w:r>
      <w:r w:rsidR="002D2946">
        <w:rPr>
          <w:rStyle w:val="FontStyle20"/>
        </w:rPr>
        <w:t>A</w:t>
      </w:r>
      <w:r w:rsidRPr="00551F84">
        <w:rPr>
          <w:rStyle w:val="FontStyle20"/>
        </w:rPr>
        <w:t xml:space="preserve"> 1</w:t>
      </w:r>
      <w:r w:rsidR="00517ABE">
        <w:rPr>
          <w:rStyle w:val="FontStyle20"/>
        </w:rPr>
        <w:t>0</w:t>
      </w:r>
      <w:r w:rsidRPr="00551F84">
        <w:rPr>
          <w:rStyle w:val="FontStyle20"/>
        </w:rPr>
        <w:t xml:space="preserve"> z hlavní ochranné přípojnice</w:t>
      </w:r>
      <w:r w:rsidR="007B5CD0">
        <w:rPr>
          <w:rStyle w:val="FontStyle20"/>
        </w:rPr>
        <w:t xml:space="preserve"> </w:t>
      </w:r>
      <w:r w:rsidR="001B1AEC">
        <w:rPr>
          <w:rStyle w:val="FontStyle20"/>
        </w:rPr>
        <w:t>MET (HUP)</w:t>
      </w:r>
      <w:r w:rsidRPr="00551F84">
        <w:rPr>
          <w:rStyle w:val="FontStyle20"/>
        </w:rPr>
        <w:t>. V el. instalaci za rozvaděčem R2.1 už nesmí být nikde propojen vodič PE (zelenožlutý) s vodičem N (světle modrým)</w:t>
      </w:r>
      <w:r w:rsidR="000977B7" w:rsidRPr="000977B7">
        <w:rPr>
          <w:rStyle w:val="FontStyle20"/>
        </w:rPr>
        <w:t xml:space="preserve"> </w:t>
      </w:r>
      <w:r w:rsidR="000977B7">
        <w:rPr>
          <w:rStyle w:val="FontStyle20"/>
        </w:rPr>
        <w:t>viz i čl.9.8</w:t>
      </w:r>
      <w:r w:rsidRPr="00551F84">
        <w:rPr>
          <w:rStyle w:val="FontStyle20"/>
        </w:rPr>
        <w:t>.</w:t>
      </w:r>
    </w:p>
    <w:p w14:paraId="00C8049E" w14:textId="77777777" w:rsidR="007B5CD0" w:rsidRDefault="007B5CD0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</w:p>
    <w:p w14:paraId="26ECFBFD" w14:textId="61367233" w:rsidR="00551F84" w:rsidRPr="007B5CD0" w:rsidRDefault="00551F84" w:rsidP="00551F84">
      <w:pPr>
        <w:pStyle w:val="Style7"/>
        <w:spacing w:line="274" w:lineRule="exact"/>
        <w:ind w:left="708" w:firstLine="708"/>
        <w:jc w:val="both"/>
        <w:rPr>
          <w:rStyle w:val="FontStyle20"/>
          <w:b/>
          <w:bCs/>
        </w:rPr>
      </w:pPr>
      <w:r w:rsidRPr="007B5CD0">
        <w:rPr>
          <w:rStyle w:val="FontStyle20"/>
          <w:b/>
          <w:bCs/>
        </w:rPr>
        <w:t>Rozvaděč R3.1:</w:t>
      </w:r>
    </w:p>
    <w:p w14:paraId="232B5576" w14:textId="77777777" w:rsidR="007B5CD0" w:rsidRPr="00551F84" w:rsidRDefault="007B5CD0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</w:p>
    <w:p w14:paraId="6C8BDA2C" w14:textId="079ED8DA" w:rsidR="00551F84" w:rsidRPr="00551F84" w:rsidRDefault="00551F84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51F84">
        <w:rPr>
          <w:rStyle w:val="FontStyle20"/>
        </w:rPr>
        <w:t xml:space="preserve">Rozvaděč R3.1 bude umístěn a chodbě v 3.NP., půjde o oceloplechovou rozvodnici v protipožárním provedení s protipožárním uzávěrem typu ELROZ PA 4/6/2/EI-S 30, </w:t>
      </w:r>
      <w:r w:rsidR="007B5CD0">
        <w:rPr>
          <w:rStyle w:val="FontStyle20"/>
        </w:rPr>
        <w:t>(</w:t>
      </w:r>
      <w:r w:rsidRPr="00551F84">
        <w:rPr>
          <w:rStyle w:val="FontStyle20"/>
        </w:rPr>
        <w:t>60</w:t>
      </w:r>
      <w:r w:rsidR="0010735C">
        <w:rPr>
          <w:rStyle w:val="FontStyle20"/>
        </w:rPr>
        <w:t xml:space="preserve"> modulů)</w:t>
      </w:r>
      <w:r w:rsidRPr="00551F84">
        <w:rPr>
          <w:rStyle w:val="FontStyle20"/>
        </w:rPr>
        <w:t>, která bude umístěna pod omítkou a bude obsahovat elektroinstalační prvky</w:t>
      </w:r>
      <w:r w:rsidR="0010735C" w:rsidRPr="0010735C">
        <w:t xml:space="preserve"> </w:t>
      </w:r>
      <w:r w:rsidR="0010735C">
        <w:rPr>
          <w:rStyle w:val="FontStyle20"/>
        </w:rPr>
        <w:t>viz výkresová dokumentace E-0</w:t>
      </w:r>
      <w:r w:rsidR="008D1598">
        <w:rPr>
          <w:rStyle w:val="FontStyle20"/>
        </w:rPr>
        <w:t>6</w:t>
      </w:r>
      <w:r w:rsidR="0010735C">
        <w:rPr>
          <w:rStyle w:val="FontStyle20"/>
        </w:rPr>
        <w:t>, která je nedílnou součástí této PD.</w:t>
      </w:r>
    </w:p>
    <w:p w14:paraId="08923D5A" w14:textId="072D49AD" w:rsidR="00551F84" w:rsidRPr="00551F84" w:rsidRDefault="00551F84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51F84">
        <w:rPr>
          <w:rStyle w:val="FontStyle20"/>
        </w:rPr>
        <w:t>Přívod pro rozvaděč R3.1 bude proveden kabelem typu 4Bx10 CYKY z rozvaděče R1.1, souběžně s přívodním kabelem bude přiveden ochranný vodič CY</w:t>
      </w:r>
      <w:r w:rsidR="004616B2">
        <w:rPr>
          <w:rStyle w:val="FontStyle20"/>
        </w:rPr>
        <w:t>A</w:t>
      </w:r>
      <w:r w:rsidRPr="00551F84">
        <w:rPr>
          <w:rStyle w:val="FontStyle20"/>
        </w:rPr>
        <w:t xml:space="preserve"> 1</w:t>
      </w:r>
      <w:r w:rsidR="00517ABE">
        <w:rPr>
          <w:rStyle w:val="FontStyle20"/>
        </w:rPr>
        <w:t>0</w:t>
      </w:r>
      <w:r w:rsidRPr="00551F84">
        <w:rPr>
          <w:rStyle w:val="FontStyle20"/>
        </w:rPr>
        <w:t xml:space="preserve"> z hlavní ochranné přípojnice</w:t>
      </w:r>
      <w:r w:rsidR="00CB0E38">
        <w:rPr>
          <w:rStyle w:val="FontStyle20"/>
        </w:rPr>
        <w:t xml:space="preserve"> </w:t>
      </w:r>
      <w:r w:rsidR="001B1AEC">
        <w:rPr>
          <w:rStyle w:val="FontStyle20"/>
        </w:rPr>
        <w:t>MET (HUP)</w:t>
      </w:r>
      <w:r w:rsidRPr="00551F84">
        <w:rPr>
          <w:rStyle w:val="FontStyle20"/>
        </w:rPr>
        <w:t>. V el. instalaci za rozvaděčem R3.1 už nesmí být nikde propojen vodič PE (zelenožlutý) s vodičem N (světle modrým)</w:t>
      </w:r>
      <w:r w:rsidR="000977B7" w:rsidRPr="000977B7">
        <w:rPr>
          <w:rStyle w:val="FontStyle20"/>
        </w:rPr>
        <w:t xml:space="preserve"> </w:t>
      </w:r>
      <w:r w:rsidR="000977B7">
        <w:rPr>
          <w:rStyle w:val="FontStyle20"/>
        </w:rPr>
        <w:t>viz i čl.9.8</w:t>
      </w:r>
      <w:r w:rsidRPr="00551F84">
        <w:rPr>
          <w:rStyle w:val="FontStyle20"/>
        </w:rPr>
        <w:t>.</w:t>
      </w:r>
    </w:p>
    <w:p w14:paraId="3E8E98F6" w14:textId="77777777" w:rsidR="00CB0E38" w:rsidRDefault="00CB0E38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</w:p>
    <w:p w14:paraId="6D4855B9" w14:textId="2D2D5124" w:rsidR="00551F84" w:rsidRDefault="00551F84" w:rsidP="00551F84">
      <w:pPr>
        <w:pStyle w:val="Style7"/>
        <w:spacing w:line="274" w:lineRule="exact"/>
        <w:ind w:left="708" w:firstLine="708"/>
        <w:jc w:val="both"/>
        <w:rPr>
          <w:rStyle w:val="FontStyle20"/>
          <w:b/>
          <w:bCs/>
        </w:rPr>
      </w:pPr>
      <w:r w:rsidRPr="00CB0E38">
        <w:rPr>
          <w:rStyle w:val="FontStyle20"/>
          <w:b/>
          <w:bCs/>
        </w:rPr>
        <w:t>Ochrana proti přepětí:</w:t>
      </w:r>
    </w:p>
    <w:p w14:paraId="0B0D849C" w14:textId="77777777" w:rsidR="00551F84" w:rsidRDefault="00551F84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51F84">
        <w:rPr>
          <w:rStyle w:val="FontStyle20"/>
        </w:rPr>
        <w:t>Ochrana proti přepětí i při přímém úderu blesku bude provedena stupněm ochrany B, C a D.</w:t>
      </w:r>
    </w:p>
    <w:p w14:paraId="6BF4B2B3" w14:textId="77777777" w:rsidR="005B2719" w:rsidRPr="00551F84" w:rsidRDefault="005B2719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</w:p>
    <w:p w14:paraId="20A50574" w14:textId="15898A50" w:rsidR="00551F84" w:rsidRPr="005B2719" w:rsidRDefault="005B2719" w:rsidP="00551F84">
      <w:pPr>
        <w:pStyle w:val="Style7"/>
        <w:spacing w:line="274" w:lineRule="exact"/>
        <w:ind w:left="708" w:firstLine="708"/>
        <w:jc w:val="both"/>
        <w:rPr>
          <w:rStyle w:val="FontStyle20"/>
          <w:b/>
          <w:bCs/>
        </w:rPr>
      </w:pPr>
      <w:r>
        <w:rPr>
          <w:rStyle w:val="FontStyle20"/>
          <w:b/>
          <w:bCs/>
        </w:rPr>
        <w:t>S</w:t>
      </w:r>
      <w:r w:rsidR="00551F84" w:rsidRPr="005B2719">
        <w:rPr>
          <w:rStyle w:val="FontStyle20"/>
          <w:b/>
          <w:bCs/>
        </w:rPr>
        <w:t>tupeň ochrany proti přepětí B a C:</w:t>
      </w:r>
    </w:p>
    <w:p w14:paraId="2A0219C4" w14:textId="7D1C7012" w:rsidR="000462EA" w:rsidRDefault="00551F84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51F84">
        <w:rPr>
          <w:rStyle w:val="FontStyle20"/>
        </w:rPr>
        <w:t xml:space="preserve">Na objektu je instalována stávající soustava </w:t>
      </w:r>
      <w:r w:rsidR="00B90B9C" w:rsidRPr="00551F84">
        <w:rPr>
          <w:rStyle w:val="FontStyle20"/>
        </w:rPr>
        <w:t>LPS</w:t>
      </w:r>
      <w:r w:rsidR="00B90B9C">
        <w:rPr>
          <w:rStyle w:val="FontStyle20"/>
        </w:rPr>
        <w:t>, která</w:t>
      </w:r>
      <w:r w:rsidR="007F2E04">
        <w:rPr>
          <w:rStyle w:val="FontStyle20"/>
        </w:rPr>
        <w:t xml:space="preserve"> bude připojena na </w:t>
      </w:r>
      <w:r w:rsidR="001E798A" w:rsidRPr="001E798A">
        <w:rPr>
          <w:rStyle w:val="FontStyle20"/>
        </w:rPr>
        <w:t>hlavní ochrann</w:t>
      </w:r>
      <w:r w:rsidR="001E798A">
        <w:rPr>
          <w:rStyle w:val="FontStyle20"/>
        </w:rPr>
        <w:t>ou</w:t>
      </w:r>
      <w:r w:rsidR="001E798A" w:rsidRPr="001E798A">
        <w:rPr>
          <w:rStyle w:val="FontStyle20"/>
        </w:rPr>
        <w:t xml:space="preserve"> přípojnic</w:t>
      </w:r>
      <w:r w:rsidR="001E798A">
        <w:rPr>
          <w:rStyle w:val="FontStyle20"/>
        </w:rPr>
        <w:t>i</w:t>
      </w:r>
      <w:r w:rsidR="001E798A" w:rsidRPr="001E798A">
        <w:rPr>
          <w:rStyle w:val="FontStyle20"/>
        </w:rPr>
        <w:t xml:space="preserve"> </w:t>
      </w:r>
      <w:r w:rsidR="004109CB">
        <w:rPr>
          <w:rStyle w:val="FontStyle20"/>
        </w:rPr>
        <w:t xml:space="preserve">MET </w:t>
      </w:r>
      <w:r w:rsidR="001E798A" w:rsidRPr="001E798A">
        <w:rPr>
          <w:rStyle w:val="FontStyle20"/>
        </w:rPr>
        <w:t>(H</w:t>
      </w:r>
      <w:r w:rsidR="004109CB">
        <w:rPr>
          <w:rStyle w:val="FontStyle20"/>
        </w:rPr>
        <w:t>U</w:t>
      </w:r>
      <w:r w:rsidR="001E798A" w:rsidRPr="001E798A">
        <w:rPr>
          <w:rStyle w:val="FontStyle20"/>
        </w:rPr>
        <w:t>P)</w:t>
      </w:r>
      <w:r w:rsidR="001E798A">
        <w:rPr>
          <w:rStyle w:val="FontStyle20"/>
        </w:rPr>
        <w:t xml:space="preserve"> vodičem CY</w:t>
      </w:r>
      <w:r w:rsidR="004109CB">
        <w:rPr>
          <w:rStyle w:val="FontStyle20"/>
        </w:rPr>
        <w:t>A</w:t>
      </w:r>
      <w:r w:rsidR="001E798A">
        <w:rPr>
          <w:rStyle w:val="FontStyle20"/>
        </w:rPr>
        <w:t xml:space="preserve"> </w:t>
      </w:r>
      <w:r w:rsidR="00872CD2">
        <w:rPr>
          <w:rStyle w:val="FontStyle20"/>
        </w:rPr>
        <w:t xml:space="preserve">25 popř. drátem </w:t>
      </w:r>
      <w:proofErr w:type="spellStart"/>
      <w:r w:rsidR="00872CD2">
        <w:rPr>
          <w:rStyle w:val="FontStyle20"/>
        </w:rPr>
        <w:t>FeZN</w:t>
      </w:r>
      <w:proofErr w:type="spellEnd"/>
      <w:r w:rsidR="00872CD2">
        <w:rPr>
          <w:rStyle w:val="FontStyle20"/>
        </w:rPr>
        <w:t xml:space="preserve"> </w:t>
      </w:r>
      <w:r w:rsidR="00B90B9C">
        <w:rPr>
          <w:rStyle w:val="FontStyle20"/>
        </w:rPr>
        <w:t>8 mm</w:t>
      </w:r>
      <w:r w:rsidRPr="00551F84">
        <w:rPr>
          <w:rStyle w:val="FontStyle20"/>
        </w:rPr>
        <w:t xml:space="preserve">. Rozvaděč R1.1 bude vybaven svodičem bleskových proudů </w:t>
      </w:r>
      <w:r w:rsidR="005B2719">
        <w:rPr>
          <w:rStyle w:val="FontStyle20"/>
        </w:rPr>
        <w:t xml:space="preserve">jako např. </w:t>
      </w:r>
      <w:r w:rsidRPr="00551F84">
        <w:rPr>
          <w:rStyle w:val="FontStyle20"/>
        </w:rPr>
        <w:t xml:space="preserve">HAKEL </w:t>
      </w:r>
      <w:r w:rsidR="00364E18" w:rsidRPr="00364E18">
        <w:rPr>
          <w:rStyle w:val="FontStyle20"/>
        </w:rPr>
        <w:t>HLSA25G-255/3+0</w:t>
      </w:r>
      <w:r w:rsidRPr="00551F84">
        <w:rPr>
          <w:rStyle w:val="FontStyle20"/>
        </w:rPr>
        <w:t>, I</w:t>
      </w:r>
      <w:r w:rsidR="00C10972">
        <w:rPr>
          <w:rStyle w:val="FontStyle20"/>
        </w:rPr>
        <w:t>imp</w:t>
      </w:r>
      <w:r w:rsidRPr="00551F84">
        <w:rPr>
          <w:rStyle w:val="FontStyle20"/>
        </w:rPr>
        <w:t xml:space="preserve">-25kA, podružné rozvaděče budou vybaveny svodiči přepětí HAKEL </w:t>
      </w:r>
      <w:r w:rsidR="00776988" w:rsidRPr="00776988">
        <w:rPr>
          <w:rStyle w:val="FontStyle20"/>
        </w:rPr>
        <w:t>HSA-275/3+1</w:t>
      </w:r>
      <w:r w:rsidRPr="00551F84">
        <w:rPr>
          <w:rStyle w:val="FontStyle20"/>
        </w:rPr>
        <w:t>, I</w:t>
      </w:r>
      <w:r w:rsidR="00B63FB7">
        <w:rPr>
          <w:rStyle w:val="FontStyle20"/>
        </w:rPr>
        <w:t>imp.-20kA</w:t>
      </w:r>
      <w:r w:rsidRPr="00551F84">
        <w:rPr>
          <w:rStyle w:val="FontStyle20"/>
        </w:rPr>
        <w:t xml:space="preserve">. Svodiče připojujeme mezi pracovní vodiče a uzemnění (v síti TN-C 3 kusy, v síti TN-S 4 kusy). </w:t>
      </w:r>
    </w:p>
    <w:p w14:paraId="30E41984" w14:textId="77777777" w:rsidR="0029389F" w:rsidRDefault="0029389F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</w:p>
    <w:p w14:paraId="75CEF021" w14:textId="25F8F73F" w:rsidR="00551F84" w:rsidRPr="000462EA" w:rsidRDefault="000462EA" w:rsidP="00551F84">
      <w:pPr>
        <w:pStyle w:val="Style7"/>
        <w:spacing w:line="274" w:lineRule="exact"/>
        <w:ind w:left="708" w:firstLine="708"/>
        <w:jc w:val="both"/>
        <w:rPr>
          <w:rStyle w:val="FontStyle20"/>
          <w:b/>
          <w:bCs/>
        </w:rPr>
      </w:pPr>
      <w:r w:rsidRPr="000462EA">
        <w:rPr>
          <w:rStyle w:val="FontStyle20"/>
          <w:b/>
          <w:bCs/>
        </w:rPr>
        <w:lastRenderedPageBreak/>
        <w:t>S</w:t>
      </w:r>
      <w:r w:rsidR="00551F84" w:rsidRPr="000462EA">
        <w:rPr>
          <w:rStyle w:val="FontStyle20"/>
          <w:b/>
          <w:bCs/>
        </w:rPr>
        <w:t>tupeň ochrany proti přepětí D:</w:t>
      </w:r>
    </w:p>
    <w:p w14:paraId="3455AC3C" w14:textId="25B2857B" w:rsidR="005F3048" w:rsidRDefault="00551F84" w:rsidP="00551F8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51F84">
        <w:rPr>
          <w:rStyle w:val="FontStyle20"/>
        </w:rPr>
        <w:t>Zásuvkové obvody určené pro PC budou vybaveny chráněnými zásuvkami</w:t>
      </w:r>
      <w:r w:rsidR="00517396">
        <w:rPr>
          <w:rStyle w:val="FontStyle20"/>
        </w:rPr>
        <w:t xml:space="preserve"> jedním modulem se stupněm ochrany „D“ </w:t>
      </w:r>
      <w:r w:rsidR="00A9729B">
        <w:rPr>
          <w:rStyle w:val="FontStyle20"/>
        </w:rPr>
        <w:t xml:space="preserve">umístěným v instalační krabici </w:t>
      </w:r>
      <w:r w:rsidR="00517396">
        <w:rPr>
          <w:rStyle w:val="FontStyle20"/>
        </w:rPr>
        <w:t xml:space="preserve">a to </w:t>
      </w:r>
      <w:r w:rsidR="00830239">
        <w:rPr>
          <w:rStyle w:val="FontStyle20"/>
        </w:rPr>
        <w:t>vždy pro jednu skupinu zásuvkové sestavy</w:t>
      </w:r>
      <w:r w:rsidRPr="00551F84">
        <w:rPr>
          <w:rStyle w:val="FontStyle20"/>
        </w:rPr>
        <w:t>. Chráněná zásuvka se do rozvodu připojuje běžným způsobem. Při montáži je třeba dbát zvýšené opatrnosti při manipulaci a zajistit dostatečné uložení vodičů v montážní krabici tak, aby nedocházelo k tlaku vodičů na ochranný modul.</w:t>
      </w:r>
      <w:r w:rsidR="009A08E0">
        <w:rPr>
          <w:rStyle w:val="FontStyle20"/>
        </w:rPr>
        <w:t xml:space="preserve"> </w:t>
      </w:r>
      <w:bookmarkStart w:id="16" w:name="_Hlk115698139"/>
    </w:p>
    <w:p w14:paraId="5B8CE0E9" w14:textId="1C4DB790" w:rsidR="00536F1D" w:rsidRPr="003621C8" w:rsidRDefault="002025E4" w:rsidP="00502E49">
      <w:pPr>
        <w:pStyle w:val="Style5"/>
        <w:widowControl/>
        <w:numPr>
          <w:ilvl w:val="0"/>
          <w:numId w:val="8"/>
        </w:numPr>
        <w:tabs>
          <w:tab w:val="left" w:pos="706"/>
        </w:tabs>
        <w:spacing w:before="283" w:after="240" w:line="274" w:lineRule="exact"/>
        <w:rPr>
          <w:rStyle w:val="FontStyle19"/>
          <w:u w:val="single"/>
        </w:rPr>
      </w:pPr>
      <w:bookmarkStart w:id="17" w:name="_Hlk486416404"/>
      <w:bookmarkEnd w:id="10"/>
      <w:r w:rsidRPr="003621C8">
        <w:rPr>
          <w:rStyle w:val="FontStyle19"/>
          <w:u w:val="single"/>
        </w:rPr>
        <w:t>El.  instalace/koncové prvky</w:t>
      </w:r>
    </w:p>
    <w:p w14:paraId="3225699D" w14:textId="3C06504A" w:rsidR="00536F1D" w:rsidRDefault="00536F1D" w:rsidP="003621C8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3621C8">
        <w:rPr>
          <w:rStyle w:val="FontStyle20"/>
        </w:rPr>
        <w:t xml:space="preserve">Veškerá nová </w:t>
      </w:r>
      <w:r w:rsidR="003621C8">
        <w:rPr>
          <w:rStyle w:val="FontStyle20"/>
        </w:rPr>
        <w:t>silnoproudá elektroinstalace bude realizována tzv. v</w:t>
      </w:r>
      <w:r w:rsidR="00FB776E">
        <w:rPr>
          <w:rStyle w:val="FontStyle20"/>
        </w:rPr>
        <w:t> </w:t>
      </w:r>
      <w:r w:rsidR="003621C8">
        <w:rPr>
          <w:rStyle w:val="FontStyle20"/>
        </w:rPr>
        <w:t>pod</w:t>
      </w:r>
      <w:r w:rsidR="00FB776E">
        <w:rPr>
          <w:rStyle w:val="FontStyle20"/>
        </w:rPr>
        <w:t xml:space="preserve"> </w:t>
      </w:r>
      <w:r w:rsidR="003621C8">
        <w:rPr>
          <w:rStyle w:val="FontStyle20"/>
        </w:rPr>
        <w:t>omítkovém provedení.</w:t>
      </w:r>
      <w:r w:rsidR="00FB776E">
        <w:rPr>
          <w:rStyle w:val="FontStyle20"/>
        </w:rPr>
        <w:t xml:space="preserve"> Instalace tedy nebude vedena na povrchu</w:t>
      </w:r>
      <w:r w:rsidR="00BF15C1">
        <w:rPr>
          <w:rStyle w:val="FontStyle20"/>
        </w:rPr>
        <w:t xml:space="preserve"> např. ve vkládacích plastových lištách</w:t>
      </w:r>
      <w:r w:rsidR="00FB776E">
        <w:rPr>
          <w:rStyle w:val="FontStyle20"/>
        </w:rPr>
        <w:t>, ale bude zasekána pod omítkou.</w:t>
      </w:r>
      <w:r w:rsidR="00BF15C1">
        <w:rPr>
          <w:rStyle w:val="FontStyle20"/>
        </w:rPr>
        <w:t xml:space="preserve"> Veškeré kabelové </w:t>
      </w:r>
      <w:r w:rsidR="00AC1976">
        <w:rPr>
          <w:rStyle w:val="FontStyle20"/>
        </w:rPr>
        <w:t>drážky, průrazy, instalační krabice apod. budou po dokončení prací řádně zednicky za</w:t>
      </w:r>
      <w:r w:rsidR="002B33AF">
        <w:rPr>
          <w:rStyle w:val="FontStyle20"/>
        </w:rPr>
        <w:t xml:space="preserve">čištěny </w:t>
      </w:r>
      <w:r w:rsidR="00491002">
        <w:rPr>
          <w:rStyle w:val="FontStyle20"/>
        </w:rPr>
        <w:t>maltovou směsí</w:t>
      </w:r>
      <w:r w:rsidR="002B33AF">
        <w:rPr>
          <w:rStyle w:val="FontStyle20"/>
        </w:rPr>
        <w:t xml:space="preserve"> a pov</w:t>
      </w:r>
      <w:r w:rsidR="004365D3">
        <w:rPr>
          <w:rStyle w:val="FontStyle20"/>
        </w:rPr>
        <w:t>r</w:t>
      </w:r>
      <w:r w:rsidR="002B33AF">
        <w:rPr>
          <w:rStyle w:val="FontStyle20"/>
        </w:rPr>
        <w:t>ch</w:t>
      </w:r>
      <w:r w:rsidR="004365D3">
        <w:rPr>
          <w:rStyle w:val="FontStyle20"/>
        </w:rPr>
        <w:t>o</w:t>
      </w:r>
      <w:r w:rsidR="002B33AF">
        <w:rPr>
          <w:rStyle w:val="FontStyle20"/>
        </w:rPr>
        <w:t>vým štukem a následně</w:t>
      </w:r>
      <w:r w:rsidR="004365D3">
        <w:rPr>
          <w:rStyle w:val="FontStyle20"/>
        </w:rPr>
        <w:t xml:space="preserve"> přebílen</w:t>
      </w:r>
      <w:r w:rsidR="007C2357">
        <w:rPr>
          <w:rStyle w:val="FontStyle20"/>
        </w:rPr>
        <w:t>y</w:t>
      </w:r>
      <w:r w:rsidR="004365D3">
        <w:rPr>
          <w:rStyle w:val="FontStyle20"/>
        </w:rPr>
        <w:t xml:space="preserve"> interiérovou bílou barvou na omítky.</w:t>
      </w:r>
      <w:r w:rsidR="002B33AF">
        <w:rPr>
          <w:rStyle w:val="FontStyle20"/>
        </w:rPr>
        <w:t xml:space="preserve"> </w:t>
      </w:r>
      <w:r w:rsidR="00AC1976">
        <w:rPr>
          <w:rStyle w:val="FontStyle20"/>
        </w:rPr>
        <w:t xml:space="preserve">  </w:t>
      </w:r>
    </w:p>
    <w:p w14:paraId="33B23E3B" w14:textId="77777777" w:rsidR="003621C8" w:rsidRPr="003621C8" w:rsidRDefault="003621C8" w:rsidP="003621C8">
      <w:pPr>
        <w:pStyle w:val="Style7"/>
        <w:spacing w:line="274" w:lineRule="exact"/>
        <w:ind w:left="708" w:firstLine="708"/>
        <w:jc w:val="both"/>
        <w:rPr>
          <w:rStyle w:val="FontStyle20"/>
        </w:rPr>
      </w:pPr>
    </w:p>
    <w:bookmarkEnd w:id="16"/>
    <w:p w14:paraId="381DEBEB" w14:textId="76111B78" w:rsidR="00582544" w:rsidRPr="00582544" w:rsidRDefault="00B40021" w:rsidP="00582544">
      <w:pPr>
        <w:pStyle w:val="Style7"/>
        <w:spacing w:line="274" w:lineRule="exact"/>
        <w:ind w:left="708" w:firstLine="708"/>
        <w:jc w:val="both"/>
        <w:rPr>
          <w:rStyle w:val="FontStyle20"/>
          <w:b/>
          <w:bCs/>
        </w:rPr>
      </w:pPr>
      <w:r w:rsidRPr="00582544">
        <w:rPr>
          <w:rStyle w:val="FontStyle20"/>
        </w:rPr>
        <w:t xml:space="preserve"> </w:t>
      </w:r>
      <w:r w:rsidR="00582544" w:rsidRPr="00582544">
        <w:rPr>
          <w:rStyle w:val="FontStyle20"/>
          <w:b/>
          <w:bCs/>
        </w:rPr>
        <w:t>Světelné obvody</w:t>
      </w:r>
      <w:r w:rsidR="00582544">
        <w:rPr>
          <w:rStyle w:val="FontStyle20"/>
          <w:b/>
          <w:bCs/>
        </w:rPr>
        <w:t>:</w:t>
      </w:r>
    </w:p>
    <w:p w14:paraId="6EF071EE" w14:textId="6553CE4C" w:rsidR="00582544" w:rsidRPr="00582544" w:rsidRDefault="00582544" w:rsidP="0058254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82544">
        <w:rPr>
          <w:rStyle w:val="FontStyle20"/>
        </w:rPr>
        <w:t xml:space="preserve">Světelné obvody budou </w:t>
      </w:r>
      <w:r w:rsidR="00940A30">
        <w:rPr>
          <w:rStyle w:val="FontStyle20"/>
        </w:rPr>
        <w:t>napájeny</w:t>
      </w:r>
      <w:r w:rsidRPr="00582544">
        <w:rPr>
          <w:rStyle w:val="FontStyle20"/>
        </w:rPr>
        <w:t xml:space="preserve"> kabely typu 3Cx1,5 CYKY-J, 3Ax1,5 CYKY-O, 2Ax1,5 CYKY-O a 5Cx1,5 CYKY-J. </w:t>
      </w:r>
    </w:p>
    <w:p w14:paraId="194FB651" w14:textId="09CDC06C" w:rsidR="00582544" w:rsidRDefault="008634DA" w:rsidP="0058254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>
        <w:rPr>
          <w:rStyle w:val="FontStyle20"/>
        </w:rPr>
        <w:t>Veškerá osvětlovací tělesa budou použita s technologií LED</w:t>
      </w:r>
      <w:r w:rsidR="00866B2E">
        <w:rPr>
          <w:rStyle w:val="FontStyle20"/>
        </w:rPr>
        <w:t xml:space="preserve"> s krytím IP20</w:t>
      </w:r>
      <w:r>
        <w:rPr>
          <w:rStyle w:val="FontStyle20"/>
        </w:rPr>
        <w:t xml:space="preserve">. </w:t>
      </w:r>
      <w:r w:rsidR="00940A30">
        <w:rPr>
          <w:rStyle w:val="FontStyle20"/>
        </w:rPr>
        <w:t>Stropní,</w:t>
      </w:r>
      <w:r w:rsidR="0037037D">
        <w:rPr>
          <w:rStyle w:val="FontStyle20"/>
        </w:rPr>
        <w:t xml:space="preserve"> </w:t>
      </w:r>
      <w:r w:rsidR="00C1669A">
        <w:rPr>
          <w:rStyle w:val="FontStyle20"/>
        </w:rPr>
        <w:t xml:space="preserve">popřípadě nástěnná </w:t>
      </w:r>
      <w:r w:rsidR="00582544" w:rsidRPr="00582544">
        <w:rPr>
          <w:rStyle w:val="FontStyle20"/>
        </w:rPr>
        <w:t xml:space="preserve">svítidla </w:t>
      </w:r>
      <w:r w:rsidR="002325A3">
        <w:rPr>
          <w:rStyle w:val="FontStyle20"/>
        </w:rPr>
        <w:t xml:space="preserve">v učebnách, kancelářích, </w:t>
      </w:r>
      <w:r w:rsidR="002114FA">
        <w:rPr>
          <w:rStyle w:val="FontStyle20"/>
        </w:rPr>
        <w:t xml:space="preserve">na sociálních </w:t>
      </w:r>
      <w:r w:rsidR="006B7377">
        <w:rPr>
          <w:rStyle w:val="FontStyle20"/>
        </w:rPr>
        <w:t>zařízeních, na</w:t>
      </w:r>
      <w:r w:rsidR="00582544" w:rsidRPr="00582544">
        <w:rPr>
          <w:rStyle w:val="FontStyle20"/>
        </w:rPr>
        <w:t xml:space="preserve"> schodištích</w:t>
      </w:r>
      <w:r w:rsidR="00B90BEA">
        <w:rPr>
          <w:rStyle w:val="FontStyle20"/>
        </w:rPr>
        <w:t xml:space="preserve"> a </w:t>
      </w:r>
      <w:r w:rsidR="00661807">
        <w:rPr>
          <w:rStyle w:val="FontStyle20"/>
        </w:rPr>
        <w:t>na chodbách</w:t>
      </w:r>
      <w:r w:rsidR="00582544" w:rsidRPr="00582544">
        <w:rPr>
          <w:rStyle w:val="FontStyle20"/>
        </w:rPr>
        <w:t xml:space="preserve"> budou umístěna </w:t>
      </w:r>
      <w:r w:rsidR="00C1669A">
        <w:rPr>
          <w:rStyle w:val="FontStyle20"/>
        </w:rPr>
        <w:t xml:space="preserve">na </w:t>
      </w:r>
      <w:r w:rsidR="00940A30">
        <w:rPr>
          <w:rStyle w:val="FontStyle20"/>
        </w:rPr>
        <w:t>stropech,</w:t>
      </w:r>
      <w:r w:rsidR="00C1669A">
        <w:rPr>
          <w:rStyle w:val="FontStyle20"/>
        </w:rPr>
        <w:t xml:space="preserve"> popřípadě </w:t>
      </w:r>
      <w:r w:rsidR="0055598B">
        <w:rPr>
          <w:rStyle w:val="FontStyle20"/>
        </w:rPr>
        <w:t xml:space="preserve">při montáži na stěnu </w:t>
      </w:r>
      <w:r w:rsidR="00582544" w:rsidRPr="00582544">
        <w:rPr>
          <w:rStyle w:val="FontStyle20"/>
        </w:rPr>
        <w:t>ve výšce středu svítidla cca 2,5m</w:t>
      </w:r>
      <w:r w:rsidR="0055598B">
        <w:rPr>
          <w:rStyle w:val="FontStyle20"/>
        </w:rPr>
        <w:t xml:space="preserve"> nad podlahou.</w:t>
      </w:r>
    </w:p>
    <w:p w14:paraId="4F5805C1" w14:textId="55904CCD" w:rsidR="00661807" w:rsidRDefault="00661807" w:rsidP="0058254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>
        <w:rPr>
          <w:rStyle w:val="FontStyle20"/>
        </w:rPr>
        <w:t xml:space="preserve">Zhotovitel osadí </w:t>
      </w:r>
      <w:r w:rsidR="00B1399B">
        <w:rPr>
          <w:rStyle w:val="FontStyle20"/>
        </w:rPr>
        <w:t xml:space="preserve">ve všech prostorách </w:t>
      </w:r>
      <w:r>
        <w:rPr>
          <w:rStyle w:val="FontStyle20"/>
        </w:rPr>
        <w:t>taková svítidla</w:t>
      </w:r>
      <w:r w:rsidR="00B1399B">
        <w:rPr>
          <w:rStyle w:val="FontStyle20"/>
        </w:rPr>
        <w:t>, aby konečná intenzita osvět</w:t>
      </w:r>
      <w:r w:rsidR="003A7F50">
        <w:rPr>
          <w:rStyle w:val="FontStyle20"/>
        </w:rPr>
        <w:t>l</w:t>
      </w:r>
      <w:r w:rsidR="00B1399B">
        <w:rPr>
          <w:rStyle w:val="FontStyle20"/>
        </w:rPr>
        <w:t xml:space="preserve">ení </w:t>
      </w:r>
      <w:r w:rsidR="003A7F50">
        <w:rPr>
          <w:rStyle w:val="FontStyle20"/>
        </w:rPr>
        <w:t>0,8m nad podlahou splňovala tento požadavek:</w:t>
      </w:r>
    </w:p>
    <w:p w14:paraId="5B1A8F14" w14:textId="06606A6A" w:rsidR="003A7F50" w:rsidRDefault="00787376" w:rsidP="0058254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>
        <w:rPr>
          <w:rStyle w:val="FontStyle20"/>
        </w:rPr>
        <w:t>Učebny, kanceláře: 500lx v celém osvě</w:t>
      </w:r>
      <w:r w:rsidR="006B7377">
        <w:rPr>
          <w:rStyle w:val="FontStyle20"/>
        </w:rPr>
        <w:t xml:space="preserve">tlovaném </w:t>
      </w:r>
      <w:r>
        <w:rPr>
          <w:rStyle w:val="FontStyle20"/>
        </w:rPr>
        <w:t>prostoru</w:t>
      </w:r>
    </w:p>
    <w:p w14:paraId="42B3994D" w14:textId="4FC4164C" w:rsidR="00787376" w:rsidRPr="00582544" w:rsidRDefault="00787376" w:rsidP="0058254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>
        <w:rPr>
          <w:rStyle w:val="FontStyle20"/>
        </w:rPr>
        <w:t xml:space="preserve">Sociální zařízení, chodby, schodiště: 300lx v celém </w:t>
      </w:r>
      <w:r w:rsidR="006B7377">
        <w:rPr>
          <w:rStyle w:val="FontStyle20"/>
        </w:rPr>
        <w:t xml:space="preserve">osvětlovaném </w:t>
      </w:r>
      <w:r>
        <w:rPr>
          <w:rStyle w:val="FontStyle20"/>
        </w:rPr>
        <w:t>prostoru</w:t>
      </w:r>
    </w:p>
    <w:p w14:paraId="221208D6" w14:textId="0418BE6B" w:rsidR="00582544" w:rsidRDefault="00582544" w:rsidP="0058254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82544">
        <w:rPr>
          <w:rStyle w:val="FontStyle20"/>
        </w:rPr>
        <w:t>Spínače</w:t>
      </w:r>
      <w:r w:rsidR="001A1BAE">
        <w:rPr>
          <w:rStyle w:val="FontStyle20"/>
        </w:rPr>
        <w:t>,</w:t>
      </w:r>
      <w:r w:rsidRPr="00582544">
        <w:rPr>
          <w:rStyle w:val="FontStyle20"/>
        </w:rPr>
        <w:t xml:space="preserve"> přepínače</w:t>
      </w:r>
      <w:r w:rsidR="001A1BAE">
        <w:rPr>
          <w:rStyle w:val="FontStyle20"/>
        </w:rPr>
        <w:t xml:space="preserve"> a tlačítka</w:t>
      </w:r>
      <w:r w:rsidRPr="00582544">
        <w:rPr>
          <w:rStyle w:val="FontStyle20"/>
        </w:rPr>
        <w:t xml:space="preserve"> budou umístěny ve výšce 1,2 m nad podlahou</w:t>
      </w:r>
      <w:r w:rsidR="00866B2E">
        <w:rPr>
          <w:rStyle w:val="FontStyle20"/>
        </w:rPr>
        <w:t xml:space="preserve"> s krytím IP20</w:t>
      </w:r>
      <w:r w:rsidRPr="00582544">
        <w:rPr>
          <w:rStyle w:val="FontStyle20"/>
        </w:rPr>
        <w:t>.</w:t>
      </w:r>
    </w:p>
    <w:p w14:paraId="74059819" w14:textId="1D37A3A0" w:rsidR="00B258EB" w:rsidRPr="00582544" w:rsidRDefault="00B258EB" w:rsidP="0058254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B258EB">
        <w:rPr>
          <w:rStyle w:val="FontStyle20"/>
        </w:rPr>
        <w:t xml:space="preserve">Světelný obvod na WC se sprchou bude doplněn o ochranu proudovým chráničem 30mA. Na WC se sprchou bude </w:t>
      </w:r>
      <w:r>
        <w:rPr>
          <w:rStyle w:val="FontStyle20"/>
        </w:rPr>
        <w:t xml:space="preserve">dále </w:t>
      </w:r>
      <w:r w:rsidRPr="00B258EB">
        <w:rPr>
          <w:rStyle w:val="FontStyle20"/>
        </w:rPr>
        <w:t>provedeno místní doplňující pospojování vodivých částí dle ČSN 33 2000-7-701 ed.2.</w:t>
      </w:r>
    </w:p>
    <w:p w14:paraId="283F682A" w14:textId="41F0F59C" w:rsidR="00582544" w:rsidRPr="00582544" w:rsidRDefault="00582544" w:rsidP="0058254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82544">
        <w:rPr>
          <w:rStyle w:val="FontStyle20"/>
        </w:rPr>
        <w:t xml:space="preserve">Objekt bude vybaven </w:t>
      </w:r>
      <w:r w:rsidR="00940A30">
        <w:rPr>
          <w:rStyle w:val="FontStyle20"/>
        </w:rPr>
        <w:t xml:space="preserve">i </w:t>
      </w:r>
      <w:r w:rsidR="00015FD6">
        <w:rPr>
          <w:rStyle w:val="FontStyle20"/>
        </w:rPr>
        <w:t>„</w:t>
      </w:r>
      <w:r w:rsidRPr="00582544">
        <w:rPr>
          <w:rStyle w:val="FontStyle20"/>
        </w:rPr>
        <w:t>nouzovými</w:t>
      </w:r>
      <w:r w:rsidR="00015FD6">
        <w:rPr>
          <w:rStyle w:val="FontStyle20"/>
        </w:rPr>
        <w:t>“</w:t>
      </w:r>
      <w:r w:rsidRPr="00582544">
        <w:rPr>
          <w:rStyle w:val="FontStyle20"/>
        </w:rPr>
        <w:t xml:space="preserve"> svítidly</w:t>
      </w:r>
      <w:r w:rsidR="00940A30">
        <w:rPr>
          <w:rStyle w:val="FontStyle20"/>
        </w:rPr>
        <w:t xml:space="preserve">, </w:t>
      </w:r>
      <w:r w:rsidR="008A7855">
        <w:rPr>
          <w:rStyle w:val="FontStyle20"/>
        </w:rPr>
        <w:t>která</w:t>
      </w:r>
      <w:r w:rsidR="00940A30">
        <w:rPr>
          <w:rStyle w:val="FontStyle20"/>
        </w:rPr>
        <w:t xml:space="preserve"> budou </w:t>
      </w:r>
      <w:r w:rsidR="008A7855">
        <w:rPr>
          <w:rStyle w:val="FontStyle20"/>
        </w:rPr>
        <w:t>osvětlovat přímou</w:t>
      </w:r>
      <w:r w:rsidR="00940A30">
        <w:rPr>
          <w:rStyle w:val="FontStyle20"/>
        </w:rPr>
        <w:t xml:space="preserve"> cestu úniku v případě nebezpečí</w:t>
      </w:r>
      <w:r w:rsidR="00015FD6">
        <w:rPr>
          <w:rStyle w:val="FontStyle20"/>
        </w:rPr>
        <w:t>. Tato svíti</w:t>
      </w:r>
      <w:r w:rsidR="004A6CCC">
        <w:rPr>
          <w:rStyle w:val="FontStyle20"/>
        </w:rPr>
        <w:t xml:space="preserve">dla budou </w:t>
      </w:r>
      <w:r w:rsidRPr="00582544">
        <w:rPr>
          <w:rStyle w:val="FontStyle20"/>
        </w:rPr>
        <w:t xml:space="preserve">vybavena vlastním záložním zdrojem a rozsvítí se pouze při přerušení dodávky el. energie na dobu </w:t>
      </w:r>
      <w:r w:rsidR="004A6CCC">
        <w:rPr>
          <w:rStyle w:val="FontStyle20"/>
        </w:rPr>
        <w:t>min.</w:t>
      </w:r>
      <w:r w:rsidRPr="00582544">
        <w:rPr>
          <w:rStyle w:val="FontStyle20"/>
        </w:rPr>
        <w:t xml:space="preserve">1 hodiny. Pro prověření funkčnosti nouzových svítidel vypne údržba jednou měsíčně napájecí jistič v příslušném rozvaděči a </w:t>
      </w:r>
      <w:r w:rsidR="004A6CCC" w:rsidRPr="00582544">
        <w:rPr>
          <w:rStyle w:val="FontStyle20"/>
        </w:rPr>
        <w:t>zkontroluje,</w:t>
      </w:r>
      <w:r w:rsidRPr="00582544">
        <w:rPr>
          <w:rStyle w:val="FontStyle20"/>
        </w:rPr>
        <w:t xml:space="preserve"> zda se nouzová svítidla rozsvítí.</w:t>
      </w:r>
    </w:p>
    <w:p w14:paraId="66C38446" w14:textId="535DFD48" w:rsidR="00B40021" w:rsidRPr="00582544" w:rsidRDefault="00582544" w:rsidP="00582544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 w:rsidRPr="00582544">
        <w:rPr>
          <w:rStyle w:val="FontStyle20"/>
        </w:rPr>
        <w:t>Venk</w:t>
      </w:r>
      <w:r w:rsidR="007B5C9D">
        <w:rPr>
          <w:rStyle w:val="FontStyle20"/>
        </w:rPr>
        <w:t xml:space="preserve">ovní svítidla budou provedena v krytí </w:t>
      </w:r>
      <w:r w:rsidRPr="00582544">
        <w:rPr>
          <w:rStyle w:val="FontStyle20"/>
        </w:rPr>
        <w:t>v krytí IP65.</w:t>
      </w:r>
    </w:p>
    <w:p w14:paraId="54958910" w14:textId="77777777" w:rsidR="00725FED" w:rsidRDefault="00725FED" w:rsidP="007C65D6">
      <w:pPr>
        <w:pStyle w:val="Style7"/>
        <w:widowControl/>
        <w:spacing w:line="274" w:lineRule="exact"/>
        <w:ind w:left="-567"/>
        <w:jc w:val="both"/>
        <w:rPr>
          <w:rStyle w:val="FontStyle20"/>
        </w:rPr>
      </w:pPr>
    </w:p>
    <w:p w14:paraId="7D77C9DA" w14:textId="77777777" w:rsidR="008A7855" w:rsidRPr="008A7855" w:rsidRDefault="008A7855" w:rsidP="008A7855">
      <w:pPr>
        <w:pStyle w:val="Style7"/>
        <w:spacing w:line="274" w:lineRule="exact"/>
        <w:ind w:left="1560"/>
        <w:jc w:val="both"/>
        <w:rPr>
          <w:rStyle w:val="FontStyle20"/>
          <w:b/>
          <w:bCs/>
        </w:rPr>
      </w:pPr>
      <w:r w:rsidRPr="008A7855">
        <w:rPr>
          <w:rStyle w:val="FontStyle20"/>
          <w:b/>
          <w:bCs/>
        </w:rPr>
        <w:t>Zásuvkové obvody:</w:t>
      </w:r>
    </w:p>
    <w:p w14:paraId="7787BC9C" w14:textId="7194E975" w:rsidR="008A7855" w:rsidRPr="008A7855" w:rsidRDefault="008A7855" w:rsidP="008A7855">
      <w:pPr>
        <w:pStyle w:val="Style7"/>
        <w:spacing w:line="274" w:lineRule="exact"/>
        <w:ind w:left="1560"/>
        <w:jc w:val="both"/>
        <w:rPr>
          <w:rStyle w:val="FontStyle20"/>
        </w:rPr>
      </w:pPr>
      <w:bookmarkStart w:id="18" w:name="_Hlk115698174"/>
      <w:r w:rsidRPr="008A7855">
        <w:rPr>
          <w:rStyle w:val="FontStyle20"/>
        </w:rPr>
        <w:t xml:space="preserve">Zásuvkové obvody 230V/16A budou </w:t>
      </w:r>
      <w:r>
        <w:rPr>
          <w:rStyle w:val="FontStyle20"/>
        </w:rPr>
        <w:t>napájeny</w:t>
      </w:r>
      <w:r w:rsidRPr="008A7855">
        <w:rPr>
          <w:rStyle w:val="FontStyle20"/>
        </w:rPr>
        <w:t xml:space="preserve"> kabely typu 3Cx2,5 CYKY-J.</w:t>
      </w:r>
    </w:p>
    <w:p w14:paraId="07B80C5F" w14:textId="124DFF88" w:rsidR="00725FED" w:rsidRDefault="008A7855" w:rsidP="00477161">
      <w:pPr>
        <w:pStyle w:val="Style7"/>
        <w:widowControl/>
        <w:spacing w:line="274" w:lineRule="exact"/>
        <w:ind w:left="709" w:firstLine="851"/>
        <w:jc w:val="both"/>
        <w:rPr>
          <w:rStyle w:val="FontStyle20"/>
        </w:rPr>
      </w:pPr>
      <w:r w:rsidRPr="008A7855">
        <w:rPr>
          <w:rStyle w:val="FontStyle20"/>
        </w:rPr>
        <w:t xml:space="preserve">Všechny zásuvkové obvody budou, doplněny o ochranu proudovými chrániči 30mA. Zásuvky ve společných rámečcích </w:t>
      </w:r>
      <w:bookmarkEnd w:id="18"/>
      <w:r w:rsidRPr="008A7855">
        <w:rPr>
          <w:rStyle w:val="FontStyle20"/>
        </w:rPr>
        <w:t>s vypínači a zásuvky na kuchyňské lince budou umístěny ve výšce cca 1</w:t>
      </w:r>
      <w:r w:rsidR="00316FAF">
        <w:rPr>
          <w:rStyle w:val="FontStyle20"/>
        </w:rPr>
        <w:t xml:space="preserve">-1,3 </w:t>
      </w:r>
      <w:r w:rsidRPr="008A7855">
        <w:rPr>
          <w:rStyle w:val="FontStyle20"/>
        </w:rPr>
        <w:t xml:space="preserve">m nad podlahou, ostatní zásuvky budou umístěny ve výšce cca </w:t>
      </w:r>
      <w:r w:rsidR="00316FAF">
        <w:rPr>
          <w:rStyle w:val="FontStyle20"/>
        </w:rPr>
        <w:t>0,3-</w:t>
      </w:r>
      <w:r w:rsidRPr="008A7855">
        <w:rPr>
          <w:rStyle w:val="FontStyle20"/>
        </w:rPr>
        <w:t xml:space="preserve">0,4 m nad podlahou. Zásuvky 230V pro PC budou umístěny ve společných </w:t>
      </w:r>
      <w:r w:rsidR="00E114BE">
        <w:rPr>
          <w:rStyle w:val="FontStyle20"/>
        </w:rPr>
        <w:t xml:space="preserve">rámečcích </w:t>
      </w:r>
      <w:r w:rsidR="00385BD0">
        <w:rPr>
          <w:rStyle w:val="FontStyle20"/>
        </w:rPr>
        <w:t>s</w:t>
      </w:r>
      <w:r w:rsidR="00CE2596">
        <w:rPr>
          <w:rStyle w:val="FontStyle20"/>
        </w:rPr>
        <w:t xml:space="preserve"> </w:t>
      </w:r>
      <w:r w:rsidRPr="008A7855">
        <w:rPr>
          <w:rStyle w:val="FontStyle20"/>
        </w:rPr>
        <w:t xml:space="preserve">datovými zásuvkami, pro které budou připraveny </w:t>
      </w:r>
      <w:r w:rsidR="00385BD0">
        <w:rPr>
          <w:rStyle w:val="FontStyle20"/>
        </w:rPr>
        <w:t>pod</w:t>
      </w:r>
      <w:r w:rsidR="00DF769A">
        <w:rPr>
          <w:rStyle w:val="FontStyle20"/>
        </w:rPr>
        <w:t xml:space="preserve"> </w:t>
      </w:r>
      <w:r w:rsidR="00385BD0">
        <w:rPr>
          <w:rStyle w:val="FontStyle20"/>
        </w:rPr>
        <w:t xml:space="preserve">omítkové </w:t>
      </w:r>
      <w:r w:rsidRPr="008A7855">
        <w:rPr>
          <w:rStyle w:val="FontStyle20"/>
        </w:rPr>
        <w:t>krabice</w:t>
      </w:r>
      <w:r w:rsidR="00CE2596">
        <w:rPr>
          <w:rStyle w:val="FontStyle20"/>
        </w:rPr>
        <w:t xml:space="preserve"> </w:t>
      </w:r>
      <w:r w:rsidR="00C65FD6">
        <w:rPr>
          <w:rStyle w:val="FontStyle20"/>
        </w:rPr>
        <w:t xml:space="preserve">a to </w:t>
      </w:r>
      <w:r w:rsidR="00CE2596">
        <w:rPr>
          <w:rStyle w:val="FontStyle20"/>
        </w:rPr>
        <w:t>v případě, že bude zvolen jiný dodavatel pro silnoproudé rozvody</w:t>
      </w:r>
      <w:r w:rsidR="00C65FD6">
        <w:rPr>
          <w:rStyle w:val="FontStyle20"/>
        </w:rPr>
        <w:t xml:space="preserve"> a jiný dodavatel pro rozvody slaboproudu</w:t>
      </w:r>
      <w:r w:rsidRPr="008A7855">
        <w:rPr>
          <w:rStyle w:val="FontStyle20"/>
        </w:rPr>
        <w:t>.</w:t>
      </w:r>
    </w:p>
    <w:p w14:paraId="7DBE603A" w14:textId="77777777" w:rsidR="000462EA" w:rsidRDefault="000462EA" w:rsidP="007C65D6">
      <w:pPr>
        <w:pStyle w:val="Style7"/>
        <w:widowControl/>
        <w:spacing w:line="274" w:lineRule="exact"/>
        <w:ind w:left="-567"/>
        <w:jc w:val="both"/>
        <w:rPr>
          <w:rStyle w:val="FontStyle20"/>
        </w:rPr>
      </w:pPr>
    </w:p>
    <w:p w14:paraId="787D804D" w14:textId="77777777" w:rsidR="00E114BE" w:rsidRPr="00E114BE" w:rsidRDefault="00E114BE" w:rsidP="00E114BE">
      <w:pPr>
        <w:pStyle w:val="Style7"/>
        <w:spacing w:line="274" w:lineRule="exact"/>
        <w:ind w:left="1560"/>
        <w:jc w:val="both"/>
        <w:rPr>
          <w:rStyle w:val="FontStyle20"/>
          <w:b/>
          <w:bCs/>
        </w:rPr>
      </w:pPr>
      <w:r w:rsidRPr="00E114BE">
        <w:rPr>
          <w:rStyle w:val="FontStyle20"/>
          <w:b/>
          <w:bCs/>
        </w:rPr>
        <w:t>Vzduchotechnika:</w:t>
      </w:r>
    </w:p>
    <w:p w14:paraId="0FE30FD6" w14:textId="728A7EFB" w:rsidR="000462EA" w:rsidRDefault="00E114BE" w:rsidP="00E114BE">
      <w:pPr>
        <w:pStyle w:val="Style7"/>
        <w:spacing w:line="274" w:lineRule="exact"/>
        <w:ind w:left="1560"/>
        <w:jc w:val="both"/>
        <w:rPr>
          <w:rStyle w:val="FontStyle20"/>
        </w:rPr>
      </w:pPr>
      <w:r w:rsidRPr="00E114BE">
        <w:rPr>
          <w:rStyle w:val="FontStyle20"/>
        </w:rPr>
        <w:t xml:space="preserve">Na WC a ve sprše budou umístěny malé </w:t>
      </w:r>
      <w:r w:rsidR="00FD3108" w:rsidRPr="00E114BE">
        <w:rPr>
          <w:rStyle w:val="FontStyle20"/>
        </w:rPr>
        <w:t>ventilátory</w:t>
      </w:r>
      <w:r w:rsidRPr="00E114BE">
        <w:rPr>
          <w:rStyle w:val="FontStyle20"/>
        </w:rPr>
        <w:t xml:space="preserve"> ovládané současně s</w:t>
      </w:r>
      <w:r w:rsidR="00FD3108">
        <w:rPr>
          <w:rStyle w:val="FontStyle20"/>
        </w:rPr>
        <w:t> </w:t>
      </w:r>
      <w:r w:rsidRPr="00E114BE">
        <w:rPr>
          <w:rStyle w:val="FontStyle20"/>
        </w:rPr>
        <w:t>osvětlením.</w:t>
      </w:r>
    </w:p>
    <w:p w14:paraId="6AE7797D" w14:textId="77777777" w:rsidR="00FD3108" w:rsidRDefault="00FD3108" w:rsidP="00E114BE">
      <w:pPr>
        <w:pStyle w:val="Style7"/>
        <w:spacing w:line="274" w:lineRule="exact"/>
        <w:ind w:left="1560"/>
        <w:jc w:val="both"/>
        <w:rPr>
          <w:rStyle w:val="FontStyle20"/>
        </w:rPr>
      </w:pPr>
    </w:p>
    <w:p w14:paraId="6D8917EB" w14:textId="77777777" w:rsidR="00FD3108" w:rsidRPr="00FD3108" w:rsidRDefault="00FD3108" w:rsidP="00FD3108">
      <w:pPr>
        <w:pStyle w:val="Style7"/>
        <w:spacing w:line="274" w:lineRule="exact"/>
        <w:ind w:left="1560"/>
        <w:jc w:val="both"/>
        <w:rPr>
          <w:rStyle w:val="FontStyle20"/>
          <w:b/>
          <w:bCs/>
        </w:rPr>
      </w:pPr>
      <w:r w:rsidRPr="00FD3108">
        <w:rPr>
          <w:rStyle w:val="FontStyle20"/>
          <w:b/>
          <w:bCs/>
        </w:rPr>
        <w:t>Vytápění:</w:t>
      </w:r>
    </w:p>
    <w:p w14:paraId="446C80C8" w14:textId="30724422" w:rsidR="00FD3108" w:rsidRDefault="00FD3108" w:rsidP="00FD3108">
      <w:pPr>
        <w:pStyle w:val="Style7"/>
        <w:spacing w:line="274" w:lineRule="exact"/>
        <w:ind w:left="1560"/>
        <w:jc w:val="both"/>
        <w:rPr>
          <w:rStyle w:val="FontStyle20"/>
        </w:rPr>
      </w:pPr>
      <w:r w:rsidRPr="00FD3108">
        <w:rPr>
          <w:rStyle w:val="FontStyle20"/>
        </w:rPr>
        <w:t>Objekt základní umělecké školy je vytápěn dvěma plynovými kotli</w:t>
      </w:r>
      <w:r w:rsidR="00856FEA">
        <w:rPr>
          <w:rStyle w:val="FontStyle20"/>
        </w:rPr>
        <w:t>. J</w:t>
      </w:r>
      <w:r w:rsidRPr="00FD3108">
        <w:rPr>
          <w:rStyle w:val="FontStyle20"/>
        </w:rPr>
        <w:t xml:space="preserve">eden je umístěn v 1.PP. a druhý ve 3.NP. u každého plynového kotle bude zřízena </w:t>
      </w:r>
      <w:r w:rsidR="00B17F39">
        <w:rPr>
          <w:rStyle w:val="FontStyle20"/>
        </w:rPr>
        <w:t xml:space="preserve">samostatná </w:t>
      </w:r>
      <w:r w:rsidRPr="00FD3108">
        <w:rPr>
          <w:rStyle w:val="FontStyle20"/>
        </w:rPr>
        <w:t xml:space="preserve">zásuvka pro el. zař. </w:t>
      </w:r>
      <w:proofErr w:type="spellStart"/>
      <w:r w:rsidRPr="00FD3108">
        <w:rPr>
          <w:rStyle w:val="FontStyle20"/>
        </w:rPr>
        <w:t>pl</w:t>
      </w:r>
      <w:proofErr w:type="spellEnd"/>
      <w:r w:rsidRPr="00FD3108">
        <w:rPr>
          <w:rStyle w:val="FontStyle20"/>
        </w:rPr>
        <w:t>. kotle.</w:t>
      </w:r>
    </w:p>
    <w:p w14:paraId="0D4EEBE4" w14:textId="77777777" w:rsidR="00D93A65" w:rsidRDefault="00D93A65" w:rsidP="00FD3108">
      <w:pPr>
        <w:pStyle w:val="Style7"/>
        <w:spacing w:line="274" w:lineRule="exact"/>
        <w:ind w:left="1560"/>
        <w:jc w:val="both"/>
        <w:rPr>
          <w:rStyle w:val="FontStyle20"/>
        </w:rPr>
      </w:pPr>
    </w:p>
    <w:p w14:paraId="79862227" w14:textId="77777777" w:rsidR="00D93A65" w:rsidRDefault="00D93A65" w:rsidP="00FD3108">
      <w:pPr>
        <w:pStyle w:val="Style7"/>
        <w:spacing w:line="274" w:lineRule="exact"/>
        <w:ind w:left="1560"/>
        <w:jc w:val="both"/>
        <w:rPr>
          <w:rStyle w:val="FontStyle20"/>
        </w:rPr>
      </w:pPr>
    </w:p>
    <w:p w14:paraId="2E7AAF6D" w14:textId="77777777" w:rsidR="00C8152D" w:rsidRDefault="00C8152D" w:rsidP="00FD3108">
      <w:pPr>
        <w:pStyle w:val="Style7"/>
        <w:spacing w:line="274" w:lineRule="exact"/>
        <w:ind w:left="1560"/>
        <w:jc w:val="both"/>
        <w:rPr>
          <w:rStyle w:val="FontStyle20"/>
        </w:rPr>
      </w:pPr>
    </w:p>
    <w:p w14:paraId="0DAD49FB" w14:textId="77777777" w:rsidR="00D93A65" w:rsidRDefault="00D93A65" w:rsidP="00FD3108">
      <w:pPr>
        <w:pStyle w:val="Style7"/>
        <w:spacing w:line="274" w:lineRule="exact"/>
        <w:ind w:left="1560"/>
        <w:jc w:val="both"/>
        <w:rPr>
          <w:rStyle w:val="FontStyle20"/>
        </w:rPr>
      </w:pPr>
    </w:p>
    <w:p w14:paraId="4E8A4A21" w14:textId="19016589" w:rsidR="00E74C75" w:rsidRDefault="00922F5F" w:rsidP="00E74C75">
      <w:pPr>
        <w:pStyle w:val="Style5"/>
        <w:widowControl/>
        <w:numPr>
          <w:ilvl w:val="0"/>
          <w:numId w:val="8"/>
        </w:numPr>
        <w:tabs>
          <w:tab w:val="left" w:pos="706"/>
        </w:tabs>
        <w:spacing w:before="283" w:after="240" w:line="274" w:lineRule="exact"/>
        <w:rPr>
          <w:rStyle w:val="FontStyle19"/>
          <w:u w:val="single"/>
        </w:rPr>
      </w:pPr>
      <w:r>
        <w:rPr>
          <w:rStyle w:val="FontStyle19"/>
          <w:u w:val="single"/>
        </w:rPr>
        <w:lastRenderedPageBreak/>
        <w:t>Slaboproudá elektroinstalace</w:t>
      </w:r>
    </w:p>
    <w:p w14:paraId="102E2770" w14:textId="77777777" w:rsidR="00836127" w:rsidRDefault="00922F5F" w:rsidP="00922F5F">
      <w:pPr>
        <w:pStyle w:val="Style7"/>
        <w:spacing w:line="274" w:lineRule="exact"/>
        <w:ind w:left="1560"/>
        <w:jc w:val="both"/>
        <w:rPr>
          <w:rStyle w:val="FontStyle20"/>
        </w:rPr>
      </w:pPr>
      <w:r>
        <w:rPr>
          <w:rStyle w:val="FontStyle20"/>
        </w:rPr>
        <w:t xml:space="preserve">Slaboproudá elektroinstalace v ZUŠ Nový Bor je řešena samostatnou </w:t>
      </w:r>
      <w:r w:rsidR="00836127">
        <w:rPr>
          <w:rStyle w:val="FontStyle20"/>
        </w:rPr>
        <w:t>projektovou dokumentací</w:t>
      </w:r>
      <w:r>
        <w:rPr>
          <w:rStyle w:val="FontStyle20"/>
        </w:rPr>
        <w:t xml:space="preserve">. </w:t>
      </w:r>
    </w:p>
    <w:p w14:paraId="6C2640F1" w14:textId="2453B649" w:rsidR="00922F5F" w:rsidRDefault="00836127" w:rsidP="00DA0B13">
      <w:pPr>
        <w:pStyle w:val="Style7"/>
        <w:spacing w:line="274" w:lineRule="exact"/>
        <w:ind w:left="709"/>
        <w:jc w:val="both"/>
        <w:rPr>
          <w:rStyle w:val="FontStyle20"/>
        </w:rPr>
      </w:pPr>
      <w:r>
        <w:rPr>
          <w:rStyle w:val="FontStyle20"/>
        </w:rPr>
        <w:t xml:space="preserve">Vzhledem ke skutečnosti, že bude </w:t>
      </w:r>
      <w:r w:rsidR="00DA0B13">
        <w:rPr>
          <w:rStyle w:val="FontStyle20"/>
        </w:rPr>
        <w:t>realizována</w:t>
      </w:r>
      <w:r>
        <w:rPr>
          <w:rStyle w:val="FontStyle20"/>
        </w:rPr>
        <w:t xml:space="preserve"> </w:t>
      </w:r>
      <w:r w:rsidR="00972321">
        <w:rPr>
          <w:rStyle w:val="FontStyle20"/>
        </w:rPr>
        <w:t>rovněž v</w:t>
      </w:r>
      <w:r w:rsidR="00BA36D0">
        <w:rPr>
          <w:rStyle w:val="FontStyle20"/>
        </w:rPr>
        <w:t> </w:t>
      </w:r>
      <w:r>
        <w:rPr>
          <w:rStyle w:val="FontStyle20"/>
        </w:rPr>
        <w:t>pod</w:t>
      </w:r>
      <w:r w:rsidR="00BA36D0">
        <w:rPr>
          <w:rStyle w:val="FontStyle20"/>
        </w:rPr>
        <w:t xml:space="preserve"> </w:t>
      </w:r>
      <w:r w:rsidR="00972321">
        <w:rPr>
          <w:rStyle w:val="FontStyle20"/>
        </w:rPr>
        <w:t>omítkovém provedení</w:t>
      </w:r>
      <w:r>
        <w:rPr>
          <w:rStyle w:val="FontStyle20"/>
        </w:rPr>
        <w:t>,</w:t>
      </w:r>
      <w:r w:rsidR="00BA36D0">
        <w:rPr>
          <w:rStyle w:val="FontStyle20"/>
        </w:rPr>
        <w:t xml:space="preserve"> tak bude prováděna současně se silnoproudou elektroinstalací.</w:t>
      </w:r>
      <w:r w:rsidR="008A55D5">
        <w:rPr>
          <w:rStyle w:val="FontStyle20"/>
        </w:rPr>
        <w:t xml:space="preserve"> </w:t>
      </w:r>
      <w:r w:rsidR="004949DB">
        <w:rPr>
          <w:rStyle w:val="FontStyle20"/>
        </w:rPr>
        <w:t>Případné souběhy a kří</w:t>
      </w:r>
      <w:r w:rsidR="00DF1049">
        <w:rPr>
          <w:rStyle w:val="FontStyle20"/>
        </w:rPr>
        <w:t xml:space="preserve">žení silnoproudé a </w:t>
      </w:r>
      <w:proofErr w:type="spellStart"/>
      <w:r w:rsidR="00DF1049">
        <w:rPr>
          <w:rStyle w:val="FontStyle20"/>
        </w:rPr>
        <w:t>slaboproudové</w:t>
      </w:r>
      <w:proofErr w:type="spellEnd"/>
      <w:r w:rsidR="00DF1049">
        <w:rPr>
          <w:rStyle w:val="FontStyle20"/>
        </w:rPr>
        <w:t xml:space="preserve"> el. </w:t>
      </w:r>
      <w:proofErr w:type="spellStart"/>
      <w:r w:rsidR="00DF1049">
        <w:rPr>
          <w:rStyle w:val="FontStyle20"/>
        </w:rPr>
        <w:t>instalce</w:t>
      </w:r>
      <w:proofErr w:type="spellEnd"/>
      <w:r w:rsidR="00D34F0C">
        <w:rPr>
          <w:rStyle w:val="FontStyle20"/>
        </w:rPr>
        <w:t xml:space="preserve"> budou </w:t>
      </w:r>
      <w:r w:rsidR="00443F5E">
        <w:rPr>
          <w:rStyle w:val="FontStyle20"/>
        </w:rPr>
        <w:t xml:space="preserve">řešeny v souladu s příslušnými </w:t>
      </w:r>
      <w:r w:rsidR="00611DA2">
        <w:rPr>
          <w:rStyle w:val="FontStyle20"/>
        </w:rPr>
        <w:t>ČSN</w:t>
      </w:r>
      <w:r w:rsidR="001C101A">
        <w:rPr>
          <w:rStyle w:val="FontStyle20"/>
        </w:rPr>
        <w:t xml:space="preserve"> jako například ČSN 33 2000-4-444,</w:t>
      </w:r>
      <w:r w:rsidR="00E21A8C">
        <w:rPr>
          <w:rStyle w:val="FontStyle20"/>
        </w:rPr>
        <w:t xml:space="preserve"> </w:t>
      </w:r>
      <w:r w:rsidR="001C101A">
        <w:rPr>
          <w:rStyle w:val="FontStyle20"/>
        </w:rPr>
        <w:t xml:space="preserve">ČSN 33 </w:t>
      </w:r>
      <w:r w:rsidR="005C6BCF">
        <w:rPr>
          <w:rStyle w:val="FontStyle20"/>
        </w:rPr>
        <w:t>2000-5-52 ed.2</w:t>
      </w:r>
      <w:r w:rsidR="00AD2C77">
        <w:rPr>
          <w:rStyle w:val="FontStyle20"/>
        </w:rPr>
        <w:t xml:space="preserve"> a</w:t>
      </w:r>
      <w:r w:rsidR="005C6BCF">
        <w:rPr>
          <w:rStyle w:val="FontStyle20"/>
        </w:rPr>
        <w:t xml:space="preserve"> </w:t>
      </w:r>
      <w:r w:rsidR="00FA5A6D">
        <w:rPr>
          <w:rStyle w:val="FontStyle20"/>
        </w:rPr>
        <w:t>ČSN EN 50</w:t>
      </w:r>
      <w:r w:rsidR="00D53524">
        <w:rPr>
          <w:rStyle w:val="FontStyle20"/>
        </w:rPr>
        <w:t>174-2 ed.3</w:t>
      </w:r>
      <w:r w:rsidR="00611DA2">
        <w:rPr>
          <w:rStyle w:val="FontStyle20"/>
        </w:rPr>
        <w:t>.</w:t>
      </w:r>
    </w:p>
    <w:p w14:paraId="37339D7C" w14:textId="77777777" w:rsidR="00491002" w:rsidRDefault="00491002" w:rsidP="00DA0B13">
      <w:pPr>
        <w:pStyle w:val="Style7"/>
        <w:spacing w:line="274" w:lineRule="exact"/>
        <w:ind w:left="709"/>
        <w:jc w:val="both"/>
        <w:rPr>
          <w:rStyle w:val="FontStyle20"/>
        </w:rPr>
      </w:pPr>
    </w:p>
    <w:p w14:paraId="34C4B7FE" w14:textId="77777777" w:rsidR="00491002" w:rsidRPr="00922F5F" w:rsidRDefault="00491002" w:rsidP="00DA0B13">
      <w:pPr>
        <w:pStyle w:val="Style7"/>
        <w:spacing w:line="274" w:lineRule="exact"/>
        <w:ind w:left="709"/>
        <w:jc w:val="both"/>
        <w:rPr>
          <w:rStyle w:val="FontStyle20"/>
        </w:rPr>
      </w:pPr>
    </w:p>
    <w:bookmarkEnd w:id="17"/>
    <w:p w14:paraId="600E0AD3" w14:textId="77777777" w:rsidR="00A26E61" w:rsidRPr="00A26E61" w:rsidRDefault="00A26E61" w:rsidP="001A6B59">
      <w:pPr>
        <w:pStyle w:val="Style5"/>
        <w:widowControl/>
        <w:numPr>
          <w:ilvl w:val="0"/>
          <w:numId w:val="13"/>
        </w:numPr>
        <w:tabs>
          <w:tab w:val="left" w:pos="0"/>
        </w:tabs>
        <w:spacing w:before="34" w:after="240" w:line="274" w:lineRule="exact"/>
        <w:rPr>
          <w:rStyle w:val="FontStyle19"/>
          <w:u w:val="single"/>
        </w:rPr>
      </w:pPr>
      <w:r w:rsidRPr="00A26E61">
        <w:rPr>
          <w:rStyle w:val="FontStyle19"/>
          <w:u w:val="single"/>
        </w:rPr>
        <w:t>Opatření pro zajištění bezpečnosti elektrických zařízení</w:t>
      </w:r>
    </w:p>
    <w:p w14:paraId="15C21B2B" w14:textId="663548B7" w:rsidR="007A7798" w:rsidRDefault="00A26E61" w:rsidP="005D55F9">
      <w:pPr>
        <w:pStyle w:val="Style7"/>
        <w:widowControl/>
        <w:spacing w:line="274" w:lineRule="exact"/>
        <w:ind w:left="708" w:firstLine="708"/>
        <w:jc w:val="both"/>
        <w:rPr>
          <w:rStyle w:val="FontStyle20"/>
        </w:rPr>
      </w:pPr>
      <w:r>
        <w:rPr>
          <w:rStyle w:val="FontStyle20"/>
        </w:rPr>
        <w:t>Řada základních ochranných opatření před nebezpečným dotykem, přepětím, tepelnými a elektromagnetickými účinky elektrického proudu a případnými dalšími nepříznivými vlivy či vzájemnými interakcemi vyplývá již z povahy instalovaných zařízení. Mimo základní zapojení elektrických obvodů musí být provedena některá další opatření pro zajištění komplexní ochrany v rámci objektu</w:t>
      </w:r>
      <w:r w:rsidR="0093087C">
        <w:rPr>
          <w:rStyle w:val="FontStyle20"/>
        </w:rPr>
        <w:t>.</w:t>
      </w:r>
      <w:r>
        <w:rPr>
          <w:rStyle w:val="FontStyle20"/>
        </w:rPr>
        <w:t>, např. zvýšení základního stupně ochrany před nebezpečným dotykem</w:t>
      </w:r>
      <w:r w:rsidR="0093087C">
        <w:rPr>
          <w:rStyle w:val="FontStyle20"/>
        </w:rPr>
        <w:t>, pospojením</w:t>
      </w:r>
      <w:r>
        <w:rPr>
          <w:rStyle w:val="FontStyle20"/>
        </w:rPr>
        <w:t xml:space="preserve"> v prostorách, kde je stanoveno normou, ochrana citlivých elektrických zařízení proti přepětí apod. Koncové obvody elektroinstalace budou provedeny v síti TN-S, za bodem rozdělení kombinovaného ochranného vodiče PEN na samostatný střední vodič N a pomocný vodič PE se musí střední vodič N vést izolovaně a nesmí být nikde v elektroinstalaci připojován na neživé části elektrických zařízení. Bod rozdělení sběrnice PEN bude uzemněn připojením na hlavní uzemňovací přípojnici </w:t>
      </w:r>
      <w:bookmarkStart w:id="19" w:name="_Hlk115698679"/>
      <w:r>
        <w:rPr>
          <w:rStyle w:val="FontStyle20"/>
        </w:rPr>
        <w:t>MET</w:t>
      </w:r>
      <w:r w:rsidR="00763B04">
        <w:rPr>
          <w:rStyle w:val="FontStyle20"/>
        </w:rPr>
        <w:t xml:space="preserve"> </w:t>
      </w:r>
      <w:r>
        <w:rPr>
          <w:rStyle w:val="FontStyle20"/>
        </w:rPr>
        <w:t xml:space="preserve">(HUP) </w:t>
      </w:r>
      <w:bookmarkEnd w:id="19"/>
      <w:r w:rsidR="00AA1F4E">
        <w:rPr>
          <w:rStyle w:val="FontStyle20"/>
        </w:rPr>
        <w:t xml:space="preserve">umístěnou </w:t>
      </w:r>
      <w:r>
        <w:rPr>
          <w:rStyle w:val="FontStyle20"/>
        </w:rPr>
        <w:t xml:space="preserve">v rozvaděči </w:t>
      </w:r>
      <w:r w:rsidR="001B1AEC">
        <w:rPr>
          <w:rStyle w:val="FontStyle20"/>
        </w:rPr>
        <w:t xml:space="preserve">R1.1 </w:t>
      </w:r>
      <w:r w:rsidR="007D3D34">
        <w:rPr>
          <w:rStyle w:val="FontStyle20"/>
        </w:rPr>
        <w:t>popřípadě vedle</w:t>
      </w:r>
      <w:r w:rsidR="001B1AEC">
        <w:rPr>
          <w:rStyle w:val="FontStyle20"/>
        </w:rPr>
        <w:t xml:space="preserve"> něj.</w:t>
      </w:r>
      <w:r>
        <w:rPr>
          <w:rStyle w:val="FontStyle20"/>
        </w:rPr>
        <w:t xml:space="preserve"> Elektroinstalace bude provedena </w:t>
      </w:r>
      <w:r w:rsidR="00AA1F4E">
        <w:rPr>
          <w:rStyle w:val="FontStyle20"/>
        </w:rPr>
        <w:t xml:space="preserve">3 a </w:t>
      </w:r>
      <w:r w:rsidR="006D6E44">
        <w:rPr>
          <w:rStyle w:val="FontStyle20"/>
        </w:rPr>
        <w:t xml:space="preserve">5- </w:t>
      </w:r>
      <w:r>
        <w:rPr>
          <w:rStyle w:val="FontStyle20"/>
        </w:rPr>
        <w:t>žilovými vodiči se samostatným ochranným vodičem PE. Ochranný vodič bude spojen s</w:t>
      </w:r>
      <w:r w:rsidR="00093D61">
        <w:rPr>
          <w:rStyle w:val="FontStyle20"/>
        </w:rPr>
        <w:t>e všem</w:t>
      </w:r>
      <w:r w:rsidR="00EB3472">
        <w:rPr>
          <w:rStyle w:val="FontStyle20"/>
        </w:rPr>
        <w:t>i</w:t>
      </w:r>
      <w:r>
        <w:rPr>
          <w:rStyle w:val="FontStyle20"/>
        </w:rPr>
        <w:t xml:space="preserve"> neživými částmi el. zařízení třídy I (dle způsobu připojení pevnými, </w:t>
      </w:r>
      <w:r w:rsidR="0093087C">
        <w:rPr>
          <w:rStyle w:val="FontStyle20"/>
        </w:rPr>
        <w:t>poddajnými,</w:t>
      </w:r>
      <w:r>
        <w:rPr>
          <w:rStyle w:val="FontStyle20"/>
        </w:rPr>
        <w:t xml:space="preserve"> resp. pohyblivými přívody), v prostorech se zvýšenou ochranou navíc doplňujícím pospojováním s cizími vodivými částmi.</w:t>
      </w:r>
    </w:p>
    <w:p w14:paraId="52990448" w14:textId="77777777" w:rsidR="007A7798" w:rsidRDefault="00A26E61" w:rsidP="009A69D6">
      <w:pPr>
        <w:pStyle w:val="Style7"/>
        <w:widowControl/>
        <w:spacing w:line="274" w:lineRule="exact"/>
        <w:ind w:left="708" w:firstLine="708"/>
        <w:jc w:val="both"/>
        <w:rPr>
          <w:rStyle w:val="FontStyle20"/>
        </w:rPr>
      </w:pPr>
      <w:r>
        <w:rPr>
          <w:rStyle w:val="FontStyle20"/>
        </w:rPr>
        <w:t xml:space="preserve">K automatickému odpojení od zdroje jistícím zařízením v případě porušení základní izolace kdekoliv v elektroinstalaci, která může způsobit vznik dotykového napětí vyššího než bezpečné, musí vždy dojít v předepsaném čase (0,4s pro koncové obvody elektroinstalace, resp. </w:t>
      </w:r>
      <w:r w:rsidR="00763B04">
        <w:rPr>
          <w:rStyle w:val="FontStyle20"/>
        </w:rPr>
        <w:t>m</w:t>
      </w:r>
      <w:r>
        <w:rPr>
          <w:rStyle w:val="FontStyle20"/>
        </w:rPr>
        <w:t>ax</w:t>
      </w:r>
      <w:r w:rsidR="00763B04">
        <w:rPr>
          <w:rStyle w:val="FontStyle20"/>
        </w:rPr>
        <w:t>.</w:t>
      </w:r>
      <w:r>
        <w:rPr>
          <w:rStyle w:val="FontStyle20"/>
        </w:rPr>
        <w:t xml:space="preserve"> 5s rozvodných zařízení energetické rozvodné sítě a hlavním domovním vedení). Působením jistících prvků v rozvaděčích musí být zajištěno dostatečně nízkou impedancí poruchové smyčky každého obvodu el. instalace, případně s pomocí dalších opatření (ochranné pospojování, proudové chrániče). Tyto podmínky vyhovují ve všech projektovaných koncových obvodech elektroinstalace</w:t>
      </w:r>
      <w:r w:rsidR="00093D61">
        <w:rPr>
          <w:rStyle w:val="FontStyle20"/>
        </w:rPr>
        <w:t xml:space="preserve"> s tím, že toto bylo odkontrolováno výpočty dle příslušných ČSN</w:t>
      </w:r>
      <w:r>
        <w:rPr>
          <w:rStyle w:val="FontStyle20"/>
        </w:rPr>
        <w:t>.</w:t>
      </w:r>
    </w:p>
    <w:p w14:paraId="16DC33E4" w14:textId="77777777" w:rsidR="00FB4949" w:rsidRDefault="00FB4949" w:rsidP="009A69D6">
      <w:pPr>
        <w:pStyle w:val="Style7"/>
        <w:widowControl/>
        <w:spacing w:line="274" w:lineRule="exact"/>
        <w:ind w:left="708" w:firstLine="708"/>
        <w:jc w:val="both"/>
        <w:rPr>
          <w:rStyle w:val="FontStyle20"/>
        </w:rPr>
      </w:pPr>
    </w:p>
    <w:p w14:paraId="18BF5DD0" w14:textId="09716B47" w:rsidR="00C84F01" w:rsidRDefault="00C84F01" w:rsidP="001A6B59">
      <w:pPr>
        <w:pStyle w:val="Style5"/>
        <w:widowControl/>
        <w:numPr>
          <w:ilvl w:val="0"/>
          <w:numId w:val="13"/>
        </w:numPr>
        <w:tabs>
          <w:tab w:val="left" w:pos="0"/>
        </w:tabs>
        <w:spacing w:before="34" w:after="240" w:line="274" w:lineRule="exact"/>
        <w:rPr>
          <w:rStyle w:val="FontStyle19"/>
          <w:u w:val="single"/>
        </w:rPr>
      </w:pPr>
      <w:r w:rsidRPr="00C84F01">
        <w:rPr>
          <w:rStyle w:val="FontStyle19"/>
          <w:u w:val="single"/>
        </w:rPr>
        <w:t xml:space="preserve">Ochranné </w:t>
      </w:r>
      <w:r w:rsidR="00972321" w:rsidRPr="00C84F01">
        <w:rPr>
          <w:rStyle w:val="FontStyle19"/>
          <w:u w:val="single"/>
        </w:rPr>
        <w:t>pospojování – vyrovnání</w:t>
      </w:r>
      <w:r w:rsidRPr="00C84F01">
        <w:rPr>
          <w:rStyle w:val="FontStyle19"/>
          <w:u w:val="single"/>
        </w:rPr>
        <w:t xml:space="preserve"> el. potenciálu země </w:t>
      </w:r>
    </w:p>
    <w:p w14:paraId="7453F381" w14:textId="7163B001" w:rsidR="002C4FAB" w:rsidRDefault="00853FA8" w:rsidP="005761F2">
      <w:pPr>
        <w:pStyle w:val="Style7"/>
        <w:spacing w:line="274" w:lineRule="exact"/>
        <w:ind w:left="708" w:firstLine="708"/>
        <w:jc w:val="both"/>
        <w:rPr>
          <w:rStyle w:val="FontStyle20"/>
        </w:rPr>
      </w:pPr>
      <w:r>
        <w:rPr>
          <w:rStyle w:val="FontStyle20"/>
        </w:rPr>
        <w:t xml:space="preserve">Nová </w:t>
      </w:r>
      <w:r w:rsidR="00E72BBB">
        <w:rPr>
          <w:rStyle w:val="FontStyle20"/>
        </w:rPr>
        <w:t>MET (HUP)</w:t>
      </w:r>
      <w:r w:rsidR="001B2FA2">
        <w:rPr>
          <w:rStyle w:val="FontStyle20"/>
        </w:rPr>
        <w:t xml:space="preserve"> </w:t>
      </w:r>
      <w:r w:rsidR="00D84C61">
        <w:rPr>
          <w:rStyle w:val="FontStyle20"/>
        </w:rPr>
        <w:t xml:space="preserve">přípojnice instalovaná v, popřípadě vedle R1.1, </w:t>
      </w:r>
      <w:r w:rsidR="001B2FA2">
        <w:rPr>
          <w:rStyle w:val="FontStyle20"/>
        </w:rPr>
        <w:t>bude</w:t>
      </w:r>
      <w:r w:rsidR="00AE0596">
        <w:rPr>
          <w:rStyle w:val="FontStyle20"/>
        </w:rPr>
        <w:t xml:space="preserve"> provedena v soulad</w:t>
      </w:r>
      <w:r w:rsidR="00115C84">
        <w:rPr>
          <w:rStyle w:val="FontStyle20"/>
        </w:rPr>
        <w:t>u</w:t>
      </w:r>
      <w:r w:rsidR="00AE0596">
        <w:rPr>
          <w:rStyle w:val="FontStyle20"/>
        </w:rPr>
        <w:t xml:space="preserve"> s</w:t>
      </w:r>
      <w:r w:rsidR="00115C84">
        <w:rPr>
          <w:rStyle w:val="FontStyle20"/>
        </w:rPr>
        <w:t> </w:t>
      </w:r>
      <w:r w:rsidR="00AE0596">
        <w:rPr>
          <w:rStyle w:val="FontStyle20"/>
        </w:rPr>
        <w:t>požadavky</w:t>
      </w:r>
      <w:r w:rsidR="00115C84">
        <w:rPr>
          <w:rStyle w:val="FontStyle20"/>
        </w:rPr>
        <w:t xml:space="preserve"> dl</w:t>
      </w:r>
      <w:r w:rsidR="00E72BBB">
        <w:rPr>
          <w:rStyle w:val="FontStyle20"/>
        </w:rPr>
        <w:t>e ČSN 33 2000-4-41 ed.</w:t>
      </w:r>
      <w:r w:rsidR="00A351C2">
        <w:rPr>
          <w:rStyle w:val="FontStyle20"/>
        </w:rPr>
        <w:t>3</w:t>
      </w:r>
      <w:r w:rsidR="00E72BBB">
        <w:rPr>
          <w:rStyle w:val="FontStyle20"/>
        </w:rPr>
        <w:t xml:space="preserve"> pro vyrovnání potenciálu objektu. </w:t>
      </w:r>
    </w:p>
    <w:p w14:paraId="007EBFF2" w14:textId="2815160C" w:rsidR="00E72BBB" w:rsidRDefault="00E72BBB" w:rsidP="005761F2">
      <w:pPr>
        <w:pStyle w:val="Style7"/>
        <w:spacing w:line="274" w:lineRule="exact"/>
        <w:ind w:left="708" w:firstLine="708"/>
        <w:jc w:val="both"/>
        <w:rPr>
          <w:rStyle w:val="FontStyle20"/>
          <w:sz w:val="18"/>
        </w:rPr>
      </w:pPr>
      <w:r>
        <w:rPr>
          <w:rStyle w:val="FontStyle20"/>
        </w:rPr>
        <w:t>T</w:t>
      </w:r>
      <w:r w:rsidR="00D42B3F">
        <w:rPr>
          <w:rStyle w:val="FontStyle20"/>
        </w:rPr>
        <w:t>a</w:t>
      </w:r>
      <w:r>
        <w:rPr>
          <w:rStyle w:val="FontStyle20"/>
        </w:rPr>
        <w:t xml:space="preserve">to přípojnice </w:t>
      </w:r>
      <w:r w:rsidR="00D42B3F">
        <w:rPr>
          <w:rStyle w:val="FontStyle20"/>
        </w:rPr>
        <w:t>bude nově</w:t>
      </w:r>
      <w:r>
        <w:rPr>
          <w:rStyle w:val="FontStyle20"/>
        </w:rPr>
        <w:t xml:space="preserve"> propojen</w:t>
      </w:r>
      <w:r w:rsidR="00D42B3F">
        <w:rPr>
          <w:rStyle w:val="FontStyle20"/>
        </w:rPr>
        <w:t>a</w:t>
      </w:r>
      <w:r>
        <w:rPr>
          <w:rStyle w:val="FontStyle20"/>
        </w:rPr>
        <w:t xml:space="preserve"> na stávající základovou zemnící soustavu objektu dle požadavku </w:t>
      </w:r>
      <w:hyperlink r:id="rId10" w:tooltip="Detailní info" w:history="1">
        <w:r w:rsidRPr="008706C5">
          <w:rPr>
            <w:rStyle w:val="FontStyle20"/>
          </w:rPr>
          <w:t xml:space="preserve">ČSN 33 2000-5-54 </w:t>
        </w:r>
        <w:proofErr w:type="spellStart"/>
        <w:r w:rsidRPr="008706C5">
          <w:rPr>
            <w:rStyle w:val="FontStyle20"/>
          </w:rPr>
          <w:t>ed</w:t>
        </w:r>
        <w:proofErr w:type="spellEnd"/>
        <w:r w:rsidRPr="008706C5">
          <w:rPr>
            <w:rStyle w:val="FontStyle20"/>
          </w:rPr>
          <w:t>. 3</w:t>
        </w:r>
      </w:hyperlink>
      <w:r w:rsidR="004109CB">
        <w:rPr>
          <w:rStyle w:val="FontStyle20"/>
        </w:rPr>
        <w:t xml:space="preserve"> a to vodičem CYA 25 popř. drátem </w:t>
      </w:r>
      <w:proofErr w:type="spellStart"/>
      <w:r w:rsidR="004109CB">
        <w:rPr>
          <w:rStyle w:val="FontStyle20"/>
        </w:rPr>
        <w:t>FeZN</w:t>
      </w:r>
      <w:proofErr w:type="spellEnd"/>
      <w:r w:rsidR="004109CB">
        <w:rPr>
          <w:rStyle w:val="FontStyle20"/>
        </w:rPr>
        <w:t xml:space="preserve"> 8 mm</w:t>
      </w:r>
      <w:r w:rsidR="0077310F">
        <w:rPr>
          <w:rStyle w:val="FontStyle20"/>
        </w:rPr>
        <w:t>. Z t</w:t>
      </w:r>
      <w:r w:rsidR="00D42B3F">
        <w:rPr>
          <w:rStyle w:val="FontStyle20"/>
        </w:rPr>
        <w:t>éto</w:t>
      </w:r>
      <w:r w:rsidR="0077310F">
        <w:rPr>
          <w:rStyle w:val="FontStyle20"/>
        </w:rPr>
        <w:t xml:space="preserve"> MET </w:t>
      </w:r>
      <w:r w:rsidR="00D42B3F">
        <w:rPr>
          <w:rStyle w:val="FontStyle20"/>
        </w:rPr>
        <w:t>(</w:t>
      </w:r>
      <w:r w:rsidR="00861B24">
        <w:rPr>
          <w:rStyle w:val="FontStyle20"/>
        </w:rPr>
        <w:t xml:space="preserve">HUP) </w:t>
      </w:r>
      <w:r w:rsidR="009969D6">
        <w:rPr>
          <w:rStyle w:val="FontStyle20"/>
        </w:rPr>
        <w:t>přípojnic</w:t>
      </w:r>
      <w:r w:rsidR="00861B24">
        <w:rPr>
          <w:rStyle w:val="FontStyle20"/>
        </w:rPr>
        <w:t>e</w:t>
      </w:r>
      <w:r w:rsidR="0077310F">
        <w:rPr>
          <w:rStyle w:val="FontStyle20"/>
        </w:rPr>
        <w:t xml:space="preserve"> </w:t>
      </w:r>
      <w:r w:rsidR="00C8010C" w:rsidRPr="00551F84">
        <w:rPr>
          <w:rStyle w:val="FontStyle20"/>
        </w:rPr>
        <w:t>budou připojeny rozvaděče</w:t>
      </w:r>
      <w:r w:rsidR="00C8010C">
        <w:rPr>
          <w:rStyle w:val="FontStyle20"/>
        </w:rPr>
        <w:t>:</w:t>
      </w:r>
      <w:r w:rsidR="00C8010C" w:rsidRPr="00551F84">
        <w:rPr>
          <w:rStyle w:val="FontStyle20"/>
        </w:rPr>
        <w:t xml:space="preserve"> </w:t>
      </w:r>
      <w:r w:rsidR="00C8010C">
        <w:rPr>
          <w:rStyle w:val="FontStyle20"/>
        </w:rPr>
        <w:t xml:space="preserve">stávající </w:t>
      </w:r>
      <w:r w:rsidR="00C8010C" w:rsidRPr="00551F84">
        <w:rPr>
          <w:rStyle w:val="FontStyle20"/>
        </w:rPr>
        <w:t xml:space="preserve">R0.1, </w:t>
      </w:r>
      <w:r w:rsidR="00C8010C">
        <w:rPr>
          <w:rStyle w:val="FontStyle20"/>
        </w:rPr>
        <w:t xml:space="preserve">nový RE, </w:t>
      </w:r>
      <w:r w:rsidR="00C8010C" w:rsidRPr="00551F84">
        <w:rPr>
          <w:rStyle w:val="FontStyle20"/>
        </w:rPr>
        <w:t>R1.1, R2.1, R3.1, vodovod, plynovod, topná soustava a systém ochrany před bleskem LPS (popřípadě i další vodivé části objektu</w:t>
      </w:r>
      <w:r w:rsidR="00C45ADA">
        <w:rPr>
          <w:rStyle w:val="FontStyle20"/>
        </w:rPr>
        <w:t xml:space="preserve"> které je možné překlenout tělem od zařízení s částmi živými, tzv. ochranné pospojování</w:t>
      </w:r>
      <w:r w:rsidR="00C8010C" w:rsidRPr="00551F84">
        <w:rPr>
          <w:rStyle w:val="FontStyle20"/>
        </w:rPr>
        <w:t>)</w:t>
      </w:r>
      <w:r w:rsidR="002E067E">
        <w:rPr>
          <w:rStyle w:val="FontStyle20"/>
        </w:rPr>
        <w:t>.</w:t>
      </w:r>
      <w:r w:rsidR="00C8010C">
        <w:rPr>
          <w:rStyle w:val="FontStyle20"/>
        </w:rPr>
        <w:t xml:space="preserve"> </w:t>
      </w:r>
      <w:r>
        <w:rPr>
          <w:rStyle w:val="FontStyle20"/>
        </w:rPr>
        <w:t xml:space="preserve">Toto připojení dle </w:t>
      </w:r>
      <w:hyperlink r:id="rId11" w:tooltip="Detailní info" w:history="1">
        <w:r w:rsidRPr="008706C5">
          <w:rPr>
            <w:rStyle w:val="FontStyle20"/>
          </w:rPr>
          <w:t xml:space="preserve">ČSN 33 2000-5-54 </w:t>
        </w:r>
        <w:proofErr w:type="spellStart"/>
        <w:r w:rsidRPr="008706C5">
          <w:rPr>
            <w:rStyle w:val="FontStyle20"/>
          </w:rPr>
          <w:t>ed</w:t>
        </w:r>
        <w:proofErr w:type="spellEnd"/>
        <w:r w:rsidRPr="008706C5">
          <w:rPr>
            <w:rStyle w:val="FontStyle20"/>
          </w:rPr>
          <w:t>. 3</w:t>
        </w:r>
      </w:hyperlink>
      <w:r>
        <w:rPr>
          <w:rStyle w:val="FontStyle20"/>
        </w:rPr>
        <w:t xml:space="preserve"> čl.544 bude provedeno samostatnými vodiči CYA zel/</w:t>
      </w:r>
      <w:proofErr w:type="spellStart"/>
      <w:r>
        <w:rPr>
          <w:rStyle w:val="FontStyle20"/>
        </w:rPr>
        <w:t>žl</w:t>
      </w:r>
      <w:proofErr w:type="spellEnd"/>
      <w:r>
        <w:rPr>
          <w:rStyle w:val="FontStyle20"/>
        </w:rPr>
        <w:t xml:space="preserve"> s minimálním průřezem 6mm</w:t>
      </w:r>
      <w:r w:rsidRPr="00873403">
        <w:rPr>
          <w:rStyle w:val="FontStyle20"/>
          <w:szCs w:val="28"/>
          <w:vertAlign w:val="superscript"/>
        </w:rPr>
        <w:t>2</w:t>
      </w:r>
      <w:r>
        <w:rPr>
          <w:rStyle w:val="FontStyle20"/>
          <w:sz w:val="18"/>
        </w:rPr>
        <w:t>.</w:t>
      </w:r>
    </w:p>
    <w:p w14:paraId="21EF9632" w14:textId="77777777" w:rsidR="005C53C4" w:rsidRDefault="005C53C4" w:rsidP="001A6B59">
      <w:pPr>
        <w:pStyle w:val="Style7"/>
        <w:widowControl/>
        <w:spacing w:line="274" w:lineRule="exact"/>
        <w:ind w:left="708" w:firstLine="708"/>
        <w:jc w:val="both"/>
        <w:rPr>
          <w:rStyle w:val="FontStyle20"/>
          <w:sz w:val="18"/>
        </w:rPr>
      </w:pPr>
    </w:p>
    <w:p w14:paraId="359FF8A9" w14:textId="77777777" w:rsidR="005C53C4" w:rsidRDefault="005C53C4" w:rsidP="005C53C4">
      <w:pPr>
        <w:pStyle w:val="Style7"/>
        <w:widowControl/>
        <w:spacing w:line="274" w:lineRule="exact"/>
        <w:ind w:left="709"/>
        <w:jc w:val="both"/>
        <w:rPr>
          <w:rStyle w:val="FontStyle20"/>
        </w:rPr>
      </w:pPr>
      <w:r w:rsidRPr="009645AF">
        <w:rPr>
          <w:rStyle w:val="FontStyle20"/>
          <w:b/>
          <w:bCs/>
        </w:rPr>
        <w:t>Poznámka:</w:t>
      </w:r>
      <w:r w:rsidRPr="009645AF">
        <w:rPr>
          <w:rStyle w:val="FontStyle20"/>
        </w:rPr>
        <w:t xml:space="preserve"> Všechny názvy výrobků, materiálů a jejich výrobců uvedených v této PD jsou pouze informativní a slouží pro určení standardů vlastností a kvality. Tyto materiály a výrobky lze dle zákona č. 268/2009 Sb. o veřejných zakázkách nahradit obdobnými materiály či výrobky stejných vlastností a technických parametrů jiných výrobců, ale musí být prokonzultovány s investorem.</w:t>
      </w:r>
      <w:r>
        <w:rPr>
          <w:rStyle w:val="FontStyle20"/>
        </w:rPr>
        <w:t xml:space="preserve"> </w:t>
      </w:r>
    </w:p>
    <w:p w14:paraId="47BB63CB" w14:textId="77777777" w:rsidR="005C53C4" w:rsidRDefault="005C53C4" w:rsidP="001A6B59">
      <w:pPr>
        <w:pStyle w:val="Style7"/>
        <w:widowControl/>
        <w:spacing w:line="274" w:lineRule="exact"/>
        <w:ind w:left="708" w:firstLine="708"/>
        <w:jc w:val="both"/>
        <w:rPr>
          <w:rStyle w:val="FontStyle20"/>
          <w:sz w:val="18"/>
        </w:rPr>
      </w:pPr>
    </w:p>
    <w:p w14:paraId="19B609BF" w14:textId="77777777" w:rsidR="00D93A65" w:rsidRDefault="00D93A65" w:rsidP="001A6B59">
      <w:pPr>
        <w:pStyle w:val="Style7"/>
        <w:widowControl/>
        <w:spacing w:line="274" w:lineRule="exact"/>
        <w:ind w:left="708" w:firstLine="708"/>
        <w:jc w:val="both"/>
        <w:rPr>
          <w:rStyle w:val="FontStyle20"/>
          <w:sz w:val="18"/>
        </w:rPr>
      </w:pPr>
    </w:p>
    <w:p w14:paraId="69980C4E" w14:textId="77777777" w:rsidR="00D93A65" w:rsidRDefault="00D93A65" w:rsidP="001A6B59">
      <w:pPr>
        <w:pStyle w:val="Style7"/>
        <w:widowControl/>
        <w:spacing w:line="274" w:lineRule="exact"/>
        <w:ind w:left="708" w:firstLine="708"/>
        <w:jc w:val="both"/>
        <w:rPr>
          <w:rStyle w:val="FontStyle20"/>
          <w:sz w:val="18"/>
        </w:rPr>
      </w:pPr>
    </w:p>
    <w:p w14:paraId="37C4FAD8" w14:textId="77777777" w:rsidR="00D93A65" w:rsidRDefault="00D93A65" w:rsidP="001A6B59">
      <w:pPr>
        <w:pStyle w:val="Style7"/>
        <w:widowControl/>
        <w:spacing w:line="274" w:lineRule="exact"/>
        <w:ind w:left="708" w:firstLine="708"/>
        <w:jc w:val="both"/>
        <w:rPr>
          <w:rStyle w:val="FontStyle20"/>
          <w:sz w:val="18"/>
        </w:rPr>
      </w:pPr>
    </w:p>
    <w:p w14:paraId="6BBD19A1" w14:textId="77777777" w:rsidR="00D93A65" w:rsidRDefault="00D93A65" w:rsidP="001A6B59">
      <w:pPr>
        <w:pStyle w:val="Style7"/>
        <w:widowControl/>
        <w:spacing w:line="274" w:lineRule="exact"/>
        <w:ind w:left="708" w:firstLine="708"/>
        <w:jc w:val="both"/>
        <w:rPr>
          <w:rStyle w:val="FontStyle20"/>
          <w:sz w:val="18"/>
        </w:rPr>
      </w:pPr>
    </w:p>
    <w:p w14:paraId="3689D1D9" w14:textId="77777777" w:rsidR="00C84F01" w:rsidRDefault="00C84F01" w:rsidP="00763B04">
      <w:pPr>
        <w:pStyle w:val="NadpisJK"/>
        <w:spacing w:before="240" w:after="120"/>
        <w:ind w:left="426" w:hanging="426"/>
        <w:rPr>
          <w:rStyle w:val="FontStyle17"/>
        </w:rPr>
      </w:pPr>
      <w:r>
        <w:rPr>
          <w:rStyle w:val="FontStyle17"/>
        </w:rPr>
        <w:lastRenderedPageBreak/>
        <w:t>Závěrečná ustanovení</w:t>
      </w:r>
    </w:p>
    <w:p w14:paraId="60444FFA" w14:textId="28387BE5" w:rsidR="00C84F01" w:rsidRDefault="00C84F01" w:rsidP="0032605B">
      <w:pPr>
        <w:pStyle w:val="Style11"/>
        <w:widowControl/>
        <w:spacing w:before="43" w:after="240" w:line="200" w:lineRule="exact"/>
        <w:ind w:left="709"/>
        <w:rPr>
          <w:rStyle w:val="FontStyle19"/>
          <w:u w:val="single"/>
        </w:rPr>
      </w:pPr>
      <w:r>
        <w:rPr>
          <w:rStyle w:val="FontStyle19"/>
          <w:u w:val="single"/>
        </w:rPr>
        <w:t>Realizační a prováděcí zásady</w:t>
      </w:r>
      <w:r w:rsidR="001A6B59">
        <w:rPr>
          <w:rStyle w:val="FontStyle19"/>
          <w:u w:val="single"/>
        </w:rPr>
        <w:t>:</w:t>
      </w:r>
    </w:p>
    <w:p w14:paraId="37BD1FC2" w14:textId="3F9190C0" w:rsidR="00C84F01" w:rsidRDefault="00C84F01" w:rsidP="005D55F9">
      <w:pPr>
        <w:pStyle w:val="Style2"/>
        <w:widowControl/>
        <w:spacing w:line="269" w:lineRule="exact"/>
        <w:ind w:left="709" w:firstLine="707"/>
        <w:rPr>
          <w:rStyle w:val="FontStyle20"/>
        </w:rPr>
      </w:pPr>
      <w:r>
        <w:rPr>
          <w:rStyle w:val="FontStyle20"/>
        </w:rPr>
        <w:t xml:space="preserve">Práce na elektrickém zařízení NN mohou provádět pouze kvalifikované osoby podle </w:t>
      </w:r>
      <w:r w:rsidR="00531649">
        <w:rPr>
          <w:rStyle w:val="FontStyle20"/>
        </w:rPr>
        <w:t>zákona 250/2021 Sb</w:t>
      </w:r>
      <w:r w:rsidR="002F5FAE">
        <w:rPr>
          <w:rStyle w:val="FontStyle20"/>
        </w:rPr>
        <w:t>.</w:t>
      </w:r>
      <w:r w:rsidR="00531649">
        <w:rPr>
          <w:rStyle w:val="FontStyle20"/>
        </w:rPr>
        <w:t xml:space="preserve"> a </w:t>
      </w:r>
      <w:r w:rsidR="00BC1437">
        <w:rPr>
          <w:rStyle w:val="FontStyle20"/>
        </w:rPr>
        <w:t xml:space="preserve">nařízení vlády </w:t>
      </w:r>
      <w:r w:rsidR="002F5FAE">
        <w:rPr>
          <w:rStyle w:val="FontStyle20"/>
        </w:rPr>
        <w:t>19</w:t>
      </w:r>
      <w:r w:rsidR="00BA3784">
        <w:rPr>
          <w:rStyle w:val="FontStyle20"/>
        </w:rPr>
        <w:t>4</w:t>
      </w:r>
      <w:r>
        <w:rPr>
          <w:rStyle w:val="FontStyle20"/>
        </w:rPr>
        <w:t>/</w:t>
      </w:r>
      <w:r w:rsidR="002F5FAE">
        <w:rPr>
          <w:rStyle w:val="FontStyle20"/>
        </w:rPr>
        <w:t>2022</w:t>
      </w:r>
      <w:r w:rsidR="0067556E">
        <w:rPr>
          <w:rStyle w:val="FontStyle20"/>
        </w:rPr>
        <w:t xml:space="preserve"> Sb</w:t>
      </w:r>
      <w:r>
        <w:rPr>
          <w:rStyle w:val="FontStyle20"/>
        </w:rPr>
        <w:t>. Uvedení do provozu podléhá provedení výchozí revize dle ČSN 33 2000-6</w:t>
      </w:r>
      <w:r w:rsidR="009A2D2D">
        <w:rPr>
          <w:rStyle w:val="FontStyle20"/>
        </w:rPr>
        <w:t xml:space="preserve"> ed.2</w:t>
      </w:r>
      <w:r>
        <w:rPr>
          <w:rStyle w:val="FontStyle20"/>
        </w:rPr>
        <w:t xml:space="preserve"> a ČSN 33 1500.</w:t>
      </w:r>
    </w:p>
    <w:p w14:paraId="6D782B91" w14:textId="77777777" w:rsidR="00C84F01" w:rsidRDefault="00C84F01" w:rsidP="006D6E44">
      <w:pPr>
        <w:pStyle w:val="Style7"/>
        <w:widowControl/>
        <w:spacing w:line="274" w:lineRule="exact"/>
        <w:ind w:left="709"/>
        <w:jc w:val="both"/>
        <w:rPr>
          <w:rStyle w:val="FontStyle20"/>
        </w:rPr>
      </w:pPr>
      <w:r>
        <w:rPr>
          <w:rStyle w:val="FontStyle20"/>
        </w:rPr>
        <w:t>Elektrická zařízení musí být udržována ve stavu odpovídající platným předpisům a technickým normám. Údržbu smějí provádět osoby znalé dle ČSN 50110 ed.</w:t>
      </w:r>
      <w:r w:rsidR="009A2D2D">
        <w:rPr>
          <w:rStyle w:val="FontStyle20"/>
        </w:rPr>
        <w:t>3</w:t>
      </w:r>
      <w:r>
        <w:rPr>
          <w:rStyle w:val="FontStyle20"/>
        </w:rPr>
        <w:t>.</w:t>
      </w:r>
    </w:p>
    <w:p w14:paraId="362C4E91" w14:textId="77777777" w:rsidR="00C84F01" w:rsidRDefault="00C84F01" w:rsidP="009A69D6">
      <w:pPr>
        <w:pStyle w:val="Style7"/>
        <w:widowControl/>
        <w:spacing w:line="274" w:lineRule="exact"/>
        <w:ind w:left="709" w:firstLine="707"/>
        <w:jc w:val="both"/>
        <w:rPr>
          <w:rStyle w:val="FontStyle20"/>
        </w:rPr>
      </w:pPr>
      <w:r>
        <w:rPr>
          <w:rStyle w:val="FontStyle20"/>
        </w:rPr>
        <w:t>Při provozu elektrotechnických zařízení musí být po celou dobu životnosti dodržovány bezpečnostní pokyny a návody k obsluze všech instalovaných komponent a elektroinstalace jako celku. Zde je nutno zdůraznit zejména provo</w:t>
      </w:r>
      <w:r w:rsidR="00E11F01">
        <w:rPr>
          <w:rStyle w:val="FontStyle20"/>
        </w:rPr>
        <w:t>z</w:t>
      </w:r>
      <w:r>
        <w:rPr>
          <w:rStyle w:val="FontStyle20"/>
        </w:rPr>
        <w:t xml:space="preserve">ní zkoušky vypnutí proudových chráničů zkušebním tlačítkem (zpravidla 1x za tři měsíce) a pravidelnou kontrolu indikačních prvků funkčnosti přepěťových ochran. V případě zjištění závad nebo neobvyklých </w:t>
      </w:r>
      <w:r w:rsidR="002D1010">
        <w:rPr>
          <w:rStyle w:val="FontStyle20"/>
        </w:rPr>
        <w:t>projevů – opakované</w:t>
      </w:r>
      <w:r>
        <w:rPr>
          <w:rStyle w:val="FontStyle20"/>
        </w:rPr>
        <w:t xml:space="preserve"> samočinné vybavování jistících a ochranných prvků bez zjevných příčin, příznaky přehřívání vodičů nebo přístrojů (změna barvy, deformace tvaru, sálání tepla, zápach) vypnout postiženou část elektroinstalace a bezodkladně přivolat odborný servis.</w:t>
      </w:r>
    </w:p>
    <w:p w14:paraId="23471985" w14:textId="77777777" w:rsidR="00B65778" w:rsidRDefault="00B65778" w:rsidP="009A69D6">
      <w:pPr>
        <w:pStyle w:val="Style7"/>
        <w:widowControl/>
        <w:spacing w:line="274" w:lineRule="exact"/>
        <w:ind w:left="709" w:firstLine="707"/>
        <w:jc w:val="both"/>
        <w:rPr>
          <w:rStyle w:val="FontStyle20"/>
        </w:rPr>
      </w:pPr>
    </w:p>
    <w:p w14:paraId="177073C9" w14:textId="77777777" w:rsidR="00B65778" w:rsidRPr="00B65778" w:rsidRDefault="00B65778" w:rsidP="00B65778">
      <w:pPr>
        <w:pStyle w:val="Style11"/>
        <w:widowControl/>
        <w:spacing w:before="43" w:after="240" w:line="200" w:lineRule="exact"/>
        <w:ind w:left="709"/>
        <w:rPr>
          <w:rStyle w:val="FontStyle19"/>
          <w:u w:val="single"/>
        </w:rPr>
      </w:pPr>
      <w:r w:rsidRPr="00B65778">
        <w:rPr>
          <w:rStyle w:val="FontStyle19"/>
          <w:u w:val="single"/>
        </w:rPr>
        <w:t>Způsob odstranění a zneškodnění odpadních látek:</w:t>
      </w:r>
    </w:p>
    <w:p w14:paraId="50169FDD" w14:textId="378521D2" w:rsidR="00B65778" w:rsidRPr="00B65778" w:rsidRDefault="00B65778" w:rsidP="00B65778">
      <w:pPr>
        <w:pStyle w:val="Style7"/>
        <w:spacing w:line="274" w:lineRule="exact"/>
        <w:ind w:left="709" w:firstLine="707"/>
        <w:jc w:val="both"/>
        <w:rPr>
          <w:rStyle w:val="FontStyle20"/>
        </w:rPr>
      </w:pPr>
      <w:r w:rsidRPr="00B65778">
        <w:rPr>
          <w:rStyle w:val="FontStyle20"/>
        </w:rPr>
        <w:t xml:space="preserve">V rámci stavby dojde </w:t>
      </w:r>
      <w:r w:rsidR="00F30F15">
        <w:rPr>
          <w:rStyle w:val="FontStyle20"/>
        </w:rPr>
        <w:t xml:space="preserve">dle </w:t>
      </w:r>
      <w:r w:rsidR="0066285D">
        <w:rPr>
          <w:rStyle w:val="FontStyle20"/>
        </w:rPr>
        <w:t>v</w:t>
      </w:r>
      <w:r w:rsidR="0066285D" w:rsidRPr="0066285D">
        <w:rPr>
          <w:rStyle w:val="FontStyle20"/>
        </w:rPr>
        <w:t>yhlášk</w:t>
      </w:r>
      <w:r w:rsidR="0066285D">
        <w:rPr>
          <w:rStyle w:val="FontStyle20"/>
        </w:rPr>
        <w:t>y</w:t>
      </w:r>
      <w:r w:rsidR="0066285D" w:rsidRPr="0066285D">
        <w:rPr>
          <w:rStyle w:val="FontStyle20"/>
        </w:rPr>
        <w:t xml:space="preserve"> č. 8/2021 Sb</w:t>
      </w:r>
      <w:r w:rsidR="0066285D">
        <w:rPr>
          <w:rStyle w:val="FontStyle20"/>
        </w:rPr>
        <w:t xml:space="preserve">. </w:t>
      </w:r>
      <w:r w:rsidRPr="00B65778">
        <w:rPr>
          <w:rStyle w:val="FontStyle20"/>
        </w:rPr>
        <w:t>k likvidaci následujících odpadů:</w:t>
      </w:r>
    </w:p>
    <w:p w14:paraId="0EFFC3D2" w14:textId="43660F11" w:rsidR="00B65778" w:rsidRPr="00B65778" w:rsidRDefault="003F655C" w:rsidP="00B65778">
      <w:pPr>
        <w:pStyle w:val="Style7"/>
        <w:spacing w:line="274" w:lineRule="exact"/>
        <w:ind w:left="709" w:firstLine="707"/>
        <w:jc w:val="both"/>
        <w:rPr>
          <w:rStyle w:val="FontStyle20"/>
        </w:rPr>
      </w:pPr>
      <w:r>
        <w:rPr>
          <w:rStyle w:val="FontStyle20"/>
        </w:rPr>
        <w:t xml:space="preserve">sk. </w:t>
      </w:r>
      <w:r w:rsidR="00B65778" w:rsidRPr="00B65778">
        <w:rPr>
          <w:rStyle w:val="FontStyle20"/>
        </w:rPr>
        <w:t xml:space="preserve">17 </w:t>
      </w:r>
      <w:r w:rsidR="00F369DB">
        <w:rPr>
          <w:rStyle w:val="FontStyle20"/>
        </w:rPr>
        <w:t>09 04</w:t>
      </w:r>
      <w:r w:rsidR="00B65778" w:rsidRPr="00B65778">
        <w:rPr>
          <w:rStyle w:val="FontStyle20"/>
        </w:rPr>
        <w:t xml:space="preserve"> Stavební a demoliční suť</w:t>
      </w:r>
    </w:p>
    <w:p w14:paraId="0507FD4D" w14:textId="3D60D032" w:rsidR="00B65778" w:rsidRPr="00B65778" w:rsidRDefault="003F655C" w:rsidP="00B65778">
      <w:pPr>
        <w:pStyle w:val="Style7"/>
        <w:spacing w:line="274" w:lineRule="exact"/>
        <w:ind w:left="709" w:firstLine="707"/>
        <w:jc w:val="both"/>
        <w:rPr>
          <w:rStyle w:val="FontStyle20"/>
        </w:rPr>
      </w:pPr>
      <w:r>
        <w:rPr>
          <w:rStyle w:val="FontStyle20"/>
        </w:rPr>
        <w:t>sk.</w:t>
      </w:r>
      <w:r w:rsidR="00B65778" w:rsidRPr="00B65778">
        <w:rPr>
          <w:rStyle w:val="FontStyle20"/>
        </w:rPr>
        <w:t xml:space="preserve"> 17 01 02 Cihelná suť</w:t>
      </w:r>
    </w:p>
    <w:p w14:paraId="1E8D1451" w14:textId="6A797951" w:rsidR="00B65778" w:rsidRPr="00B65778" w:rsidRDefault="003F655C" w:rsidP="00B65778">
      <w:pPr>
        <w:pStyle w:val="Style7"/>
        <w:spacing w:line="274" w:lineRule="exact"/>
        <w:ind w:left="709" w:firstLine="707"/>
        <w:jc w:val="both"/>
        <w:rPr>
          <w:rStyle w:val="FontStyle20"/>
        </w:rPr>
      </w:pPr>
      <w:r>
        <w:rPr>
          <w:rStyle w:val="FontStyle20"/>
        </w:rPr>
        <w:t>sk.</w:t>
      </w:r>
      <w:r w:rsidR="00B65778" w:rsidRPr="00B65778">
        <w:rPr>
          <w:rStyle w:val="FontStyle20"/>
        </w:rPr>
        <w:t xml:space="preserve"> 17 02 03 Plasty</w:t>
      </w:r>
    </w:p>
    <w:p w14:paraId="25513ABF" w14:textId="1A519CB3" w:rsidR="00B65778" w:rsidRPr="00B65778" w:rsidRDefault="002148F2" w:rsidP="00B65778">
      <w:pPr>
        <w:pStyle w:val="Style7"/>
        <w:spacing w:line="274" w:lineRule="exact"/>
        <w:ind w:left="709" w:firstLine="707"/>
        <w:jc w:val="both"/>
        <w:rPr>
          <w:rStyle w:val="FontStyle20"/>
        </w:rPr>
      </w:pPr>
      <w:r>
        <w:rPr>
          <w:rStyle w:val="FontStyle20"/>
        </w:rPr>
        <w:t>sk.</w:t>
      </w:r>
      <w:r w:rsidR="00B65778" w:rsidRPr="00B65778">
        <w:rPr>
          <w:rStyle w:val="FontStyle20"/>
        </w:rPr>
        <w:t xml:space="preserve"> 17 04 </w:t>
      </w:r>
      <w:r w:rsidR="00D96161">
        <w:rPr>
          <w:rStyle w:val="FontStyle20"/>
        </w:rPr>
        <w:t>10</w:t>
      </w:r>
      <w:r w:rsidR="00B65778" w:rsidRPr="00B65778">
        <w:rPr>
          <w:rStyle w:val="FontStyle20"/>
        </w:rPr>
        <w:t xml:space="preserve"> Kabely</w:t>
      </w:r>
    </w:p>
    <w:p w14:paraId="38478AA1" w14:textId="248414FE" w:rsidR="00B65778" w:rsidRPr="00B65778" w:rsidRDefault="002148F2" w:rsidP="00B65778">
      <w:pPr>
        <w:pStyle w:val="Style7"/>
        <w:spacing w:line="274" w:lineRule="exact"/>
        <w:ind w:left="709" w:firstLine="707"/>
        <w:jc w:val="both"/>
        <w:rPr>
          <w:rStyle w:val="FontStyle20"/>
        </w:rPr>
      </w:pPr>
      <w:r>
        <w:rPr>
          <w:rStyle w:val="FontStyle20"/>
        </w:rPr>
        <w:t>sk.</w:t>
      </w:r>
      <w:r w:rsidR="00B65778" w:rsidRPr="00B65778">
        <w:rPr>
          <w:rStyle w:val="FontStyle20"/>
        </w:rPr>
        <w:t xml:space="preserve"> 17 </w:t>
      </w:r>
      <w:r w:rsidR="00B36A78">
        <w:rPr>
          <w:rStyle w:val="FontStyle20"/>
        </w:rPr>
        <w:t>04</w:t>
      </w:r>
      <w:r w:rsidR="00B65778" w:rsidRPr="00B65778">
        <w:rPr>
          <w:rStyle w:val="FontStyle20"/>
        </w:rPr>
        <w:t xml:space="preserve"> 0</w:t>
      </w:r>
      <w:r w:rsidR="00B36A78">
        <w:rPr>
          <w:rStyle w:val="FontStyle20"/>
        </w:rPr>
        <w:t>7</w:t>
      </w:r>
      <w:r w:rsidR="00B65778" w:rsidRPr="00B65778">
        <w:rPr>
          <w:rStyle w:val="FontStyle20"/>
        </w:rPr>
        <w:t xml:space="preserve"> Směs kovů</w:t>
      </w:r>
    </w:p>
    <w:p w14:paraId="252D9BAE" w14:textId="4CDC55E0" w:rsidR="00B65778" w:rsidRDefault="00B65778" w:rsidP="00B65778">
      <w:pPr>
        <w:pStyle w:val="Style7"/>
        <w:widowControl/>
        <w:spacing w:line="274" w:lineRule="exact"/>
        <w:ind w:left="709" w:firstLine="707"/>
        <w:jc w:val="both"/>
        <w:rPr>
          <w:rStyle w:val="FontStyle20"/>
        </w:rPr>
      </w:pPr>
      <w:r w:rsidRPr="00B65778">
        <w:rPr>
          <w:rStyle w:val="FontStyle20"/>
        </w:rPr>
        <w:t xml:space="preserve">Odpad bude řádně likvidován uložením na skládce a likvidace bude doložena vážními </w:t>
      </w:r>
      <w:r w:rsidR="00907422" w:rsidRPr="00B65778">
        <w:rPr>
          <w:rStyle w:val="FontStyle20"/>
        </w:rPr>
        <w:t>lístky,</w:t>
      </w:r>
      <w:r w:rsidRPr="00B65778">
        <w:rPr>
          <w:rStyle w:val="FontStyle20"/>
        </w:rPr>
        <w:t xml:space="preserve"> popřípadě smlouvou o </w:t>
      </w:r>
      <w:r w:rsidR="00F369DB" w:rsidRPr="00B65778">
        <w:rPr>
          <w:rStyle w:val="FontStyle20"/>
        </w:rPr>
        <w:t>dílo,</w:t>
      </w:r>
      <w:r w:rsidR="00CD385E">
        <w:rPr>
          <w:rStyle w:val="FontStyle20"/>
        </w:rPr>
        <w:t xml:space="preserve"> a to v souladu se </w:t>
      </w:r>
      <w:r w:rsidR="00907422">
        <w:rPr>
          <w:rStyle w:val="FontStyle20"/>
        </w:rPr>
        <w:t>z</w:t>
      </w:r>
      <w:r w:rsidR="00907422" w:rsidRPr="00907422">
        <w:rPr>
          <w:rStyle w:val="FontStyle20"/>
        </w:rPr>
        <w:t>ákon</w:t>
      </w:r>
      <w:r w:rsidR="00CD385E">
        <w:rPr>
          <w:rStyle w:val="FontStyle20"/>
        </w:rPr>
        <w:t>em o odpadech</w:t>
      </w:r>
      <w:r w:rsidR="00907422" w:rsidRPr="00907422">
        <w:rPr>
          <w:rStyle w:val="FontStyle20"/>
        </w:rPr>
        <w:t xml:space="preserve"> č. 541/2020 Sb</w:t>
      </w:r>
      <w:r w:rsidR="00907422">
        <w:rPr>
          <w:rStyle w:val="FontStyle20"/>
        </w:rPr>
        <w:t xml:space="preserve">. </w:t>
      </w:r>
    </w:p>
    <w:p w14:paraId="5CCED1F0" w14:textId="77777777" w:rsidR="009A2D2D" w:rsidRDefault="009A2D2D" w:rsidP="009A69D6">
      <w:pPr>
        <w:pStyle w:val="Style7"/>
        <w:widowControl/>
        <w:spacing w:line="274" w:lineRule="exact"/>
        <w:ind w:left="709" w:firstLine="707"/>
        <w:jc w:val="both"/>
        <w:rPr>
          <w:rStyle w:val="FontStyle20"/>
        </w:rPr>
      </w:pPr>
    </w:p>
    <w:p w14:paraId="0558C60C" w14:textId="77777777" w:rsidR="00C84F01" w:rsidRDefault="00C84F01" w:rsidP="00C84F01">
      <w:pPr>
        <w:pStyle w:val="Style11"/>
        <w:widowControl/>
        <w:spacing w:before="34" w:line="274" w:lineRule="exact"/>
        <w:ind w:left="709"/>
        <w:rPr>
          <w:rStyle w:val="FontStyle19"/>
          <w:u w:val="single"/>
        </w:rPr>
      </w:pPr>
      <w:r>
        <w:rPr>
          <w:rStyle w:val="FontStyle19"/>
          <w:u w:val="single"/>
        </w:rPr>
        <w:t>Závěr</w:t>
      </w:r>
    </w:p>
    <w:p w14:paraId="39B27661" w14:textId="77777777" w:rsidR="00D23B12" w:rsidRDefault="00D23B12" w:rsidP="005D55F9">
      <w:pPr>
        <w:pStyle w:val="Style7"/>
        <w:widowControl/>
        <w:spacing w:line="274" w:lineRule="exact"/>
        <w:ind w:left="709" w:firstLine="707"/>
        <w:jc w:val="both"/>
        <w:rPr>
          <w:rStyle w:val="FontStyle20"/>
        </w:rPr>
      </w:pPr>
    </w:p>
    <w:p w14:paraId="0E742DAD" w14:textId="77777777" w:rsidR="00C84F01" w:rsidRDefault="00C84F01" w:rsidP="005D55F9">
      <w:pPr>
        <w:pStyle w:val="Style7"/>
        <w:widowControl/>
        <w:spacing w:line="274" w:lineRule="exact"/>
        <w:ind w:left="709" w:firstLine="707"/>
        <w:jc w:val="both"/>
        <w:rPr>
          <w:rStyle w:val="FontStyle20"/>
        </w:rPr>
      </w:pPr>
      <w:r>
        <w:rPr>
          <w:rStyle w:val="FontStyle20"/>
        </w:rPr>
        <w:t xml:space="preserve">Podle ustanovení §158 zákona č.183/2006 (Stavební </w:t>
      </w:r>
      <w:r w:rsidR="00342519">
        <w:rPr>
          <w:rStyle w:val="FontStyle20"/>
        </w:rPr>
        <w:t>zákon – dále</w:t>
      </w:r>
      <w:r>
        <w:rPr>
          <w:rStyle w:val="FontStyle20"/>
        </w:rPr>
        <w:t xml:space="preserve"> jen SZ) v platném znění patří odborné vedení provádění stavby nebo její změny do vybraných činností ve výstavbě. Zhotovitel musí podle §160 SZ zajistit odborné vedení provádění stavby, provádět stavbu v souladu s rozhodnutími a s ověřenou projektovou dokumentací, musí dodržovat obecné technické požadavky na výstavbu i jiné předpisy a technické normy, dále musí zajistit dodržování povinností k ochraně života, zdraví, životního prostředí a bezpečnosti práce.</w:t>
      </w:r>
    </w:p>
    <w:p w14:paraId="1A08EF6F" w14:textId="77777777" w:rsidR="00C84F01" w:rsidRDefault="00C84F01" w:rsidP="009A69D6">
      <w:pPr>
        <w:pStyle w:val="Style7"/>
        <w:widowControl/>
        <w:spacing w:line="274" w:lineRule="exact"/>
        <w:ind w:left="709" w:firstLine="707"/>
        <w:jc w:val="both"/>
        <w:rPr>
          <w:rStyle w:val="FontStyle20"/>
        </w:rPr>
      </w:pPr>
      <w:r>
        <w:rPr>
          <w:rStyle w:val="FontStyle20"/>
        </w:rPr>
        <w:t>Výběr dodavatele se bude provádět formou výběrového řízení, ve kterém je požadavek na autorizaci prvořadým kritériem. Vlastní provádění stavby bude ošetřeno smluvním vztahem s přihlédnutím k zákonu č.262/2006 Sb. Zákoník práce, dále k zákonu č.309/2006 Sb. o zajištění dalších podmínek bezpečnosti a ochrany zdraví při práci a k nařízení vlády č.591/2006 Sb. o bližších minimálních požadavcích na bezpečnost a ochranu zdraví na staveništích.</w:t>
      </w:r>
    </w:p>
    <w:p w14:paraId="63D647E5" w14:textId="77777777" w:rsidR="009A69D6" w:rsidRDefault="00C84F01" w:rsidP="006D6E44">
      <w:pPr>
        <w:pStyle w:val="Style7"/>
        <w:widowControl/>
        <w:spacing w:line="274" w:lineRule="exact"/>
        <w:ind w:left="709"/>
        <w:jc w:val="both"/>
        <w:rPr>
          <w:rStyle w:val="FontStyle19"/>
        </w:rPr>
      </w:pPr>
      <w:r>
        <w:rPr>
          <w:rStyle w:val="FontStyle19"/>
        </w:rPr>
        <w:t xml:space="preserve">Po dokončení realizace stavby bude provedena zkouška nových zařízení a následně výchozí revize. </w:t>
      </w:r>
    </w:p>
    <w:p w14:paraId="2E90FC7A" w14:textId="77777777" w:rsidR="00C84F01" w:rsidRDefault="00C84F01" w:rsidP="009A69D6">
      <w:pPr>
        <w:pStyle w:val="Style7"/>
        <w:widowControl/>
        <w:spacing w:line="274" w:lineRule="exact"/>
        <w:ind w:left="709" w:firstLine="707"/>
        <w:jc w:val="both"/>
        <w:rPr>
          <w:rStyle w:val="FontStyle20"/>
        </w:rPr>
      </w:pPr>
      <w:r>
        <w:rPr>
          <w:rStyle w:val="FontStyle20"/>
        </w:rPr>
        <w:t xml:space="preserve">V režimu této zkoušky přebírá odpovědnost zhotovitel a provozovatel těchto zařízení. Při provádění prací je </w:t>
      </w:r>
      <w:r w:rsidR="00763B04">
        <w:rPr>
          <w:rStyle w:val="FontStyle20"/>
        </w:rPr>
        <w:t>nutno</w:t>
      </w:r>
      <w:r>
        <w:rPr>
          <w:rStyle w:val="FontStyle20"/>
        </w:rPr>
        <w:t xml:space="preserve"> dodržovat normy ČSN, IEC a </w:t>
      </w:r>
      <w:proofErr w:type="spellStart"/>
      <w:r>
        <w:rPr>
          <w:rStyle w:val="FontStyle20"/>
        </w:rPr>
        <w:t>vyhl</w:t>
      </w:r>
      <w:proofErr w:type="spellEnd"/>
      <w:r w:rsidR="00873403">
        <w:rPr>
          <w:rStyle w:val="FontStyle20"/>
        </w:rPr>
        <w:t>.</w:t>
      </w:r>
      <w:r>
        <w:rPr>
          <w:rStyle w:val="FontStyle20"/>
        </w:rPr>
        <w:t xml:space="preserve"> 48/82 Sb., bezpečnostní předpisy a technologické postupy. Pracoviště musí být zajištěno tak, aby nedošlo k úrazu pracovníků ani cizích osob. Projektová dokumentace byla zpracovaná podle platných ČSN, EN a souvisejících předpisů, podle nichž budou provedeny i montážní práce.</w:t>
      </w:r>
    </w:p>
    <w:p w14:paraId="0B329776" w14:textId="77777777" w:rsidR="00BD6B1B" w:rsidRDefault="00BD6B1B" w:rsidP="00DE2136">
      <w:pPr>
        <w:pStyle w:val="Style7"/>
        <w:widowControl/>
        <w:spacing w:line="274" w:lineRule="exact"/>
        <w:ind w:left="709"/>
        <w:rPr>
          <w:rStyle w:val="FontStyle20"/>
          <w:b/>
        </w:rPr>
      </w:pPr>
    </w:p>
    <w:p w14:paraId="36B2BCF7" w14:textId="77777777" w:rsidR="00DE2136" w:rsidRPr="008A577C" w:rsidRDefault="00DE2136" w:rsidP="008A577C">
      <w:pPr>
        <w:pStyle w:val="Style7"/>
        <w:widowControl/>
        <w:spacing w:line="274" w:lineRule="exact"/>
        <w:ind w:left="709"/>
        <w:jc w:val="both"/>
        <w:rPr>
          <w:rStyle w:val="FontStyle19"/>
          <w:bCs w:val="0"/>
        </w:rPr>
      </w:pPr>
      <w:r w:rsidRPr="008A577C">
        <w:rPr>
          <w:rStyle w:val="FontStyle19"/>
          <w:bCs w:val="0"/>
        </w:rPr>
        <w:t xml:space="preserve">Vypracoval autorizovaný projektant ČKAIT: Štěrba Tomáš </w:t>
      </w:r>
    </w:p>
    <w:p w14:paraId="0208145E" w14:textId="1334FC7F" w:rsidR="00C84F01" w:rsidRDefault="00DE2136" w:rsidP="00BE7145">
      <w:pPr>
        <w:pStyle w:val="Style7"/>
        <w:widowControl/>
        <w:spacing w:line="274" w:lineRule="exact"/>
        <w:ind w:left="709"/>
        <w:jc w:val="right"/>
        <w:rPr>
          <w:rStyle w:val="FontStyle20"/>
        </w:rPr>
      </w:pPr>
      <w:r>
        <w:rPr>
          <w:rStyle w:val="FontStyle20"/>
        </w:rPr>
        <w:t>V </w:t>
      </w:r>
      <w:r w:rsidR="00342519">
        <w:rPr>
          <w:rStyle w:val="FontStyle20"/>
        </w:rPr>
        <w:t>Kozlech</w:t>
      </w:r>
      <w:r>
        <w:rPr>
          <w:rStyle w:val="FontStyle20"/>
        </w:rPr>
        <w:t xml:space="preserve"> </w:t>
      </w:r>
      <w:r w:rsidR="00C8152D">
        <w:rPr>
          <w:rStyle w:val="FontStyle20"/>
        </w:rPr>
        <w:t>10</w:t>
      </w:r>
      <w:r w:rsidR="00A80D89">
        <w:rPr>
          <w:rStyle w:val="FontStyle20"/>
        </w:rPr>
        <w:t>-</w:t>
      </w:r>
      <w:r w:rsidR="009A2D2D">
        <w:rPr>
          <w:rStyle w:val="FontStyle20"/>
        </w:rPr>
        <w:t>1</w:t>
      </w:r>
      <w:r w:rsidR="00C8152D">
        <w:rPr>
          <w:rStyle w:val="FontStyle20"/>
        </w:rPr>
        <w:t>1</w:t>
      </w:r>
      <w:r>
        <w:rPr>
          <w:rStyle w:val="FontStyle20"/>
        </w:rPr>
        <w:t>/20</w:t>
      </w:r>
      <w:r w:rsidR="008A577C">
        <w:rPr>
          <w:rStyle w:val="FontStyle20"/>
        </w:rPr>
        <w:t>2</w:t>
      </w:r>
      <w:r w:rsidR="000A5312">
        <w:rPr>
          <w:rStyle w:val="FontStyle20"/>
        </w:rPr>
        <w:t>2</w:t>
      </w:r>
    </w:p>
    <w:sectPr w:rsidR="00C84F01" w:rsidSect="009A69D6">
      <w:footerReference w:type="even" r:id="rId12"/>
      <w:footerReference w:type="default" r:id="rId13"/>
      <w:pgSz w:w="11906" w:h="16838"/>
      <w:pgMar w:top="709" w:right="707" w:bottom="567" w:left="851" w:header="708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BC58C" w14:textId="77777777" w:rsidR="005D4083" w:rsidRDefault="005D4083">
      <w:r>
        <w:separator/>
      </w:r>
    </w:p>
  </w:endnote>
  <w:endnote w:type="continuationSeparator" w:id="0">
    <w:p w14:paraId="427DDB47" w14:textId="77777777" w:rsidR="005D4083" w:rsidRDefault="005D4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AAB03" w14:textId="77777777" w:rsidR="00B27233" w:rsidRDefault="00B27233" w:rsidP="006B1A7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C0F56E1" w14:textId="77777777" w:rsidR="00B27233" w:rsidRDefault="00B272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6C577" w14:textId="77777777" w:rsidR="00B27233" w:rsidRDefault="00B27233">
    <w:pPr>
      <w:pStyle w:val="Zpat"/>
      <w:jc w:val="center"/>
    </w:pPr>
  </w:p>
  <w:p w14:paraId="1D323E46" w14:textId="77777777" w:rsidR="00B27233" w:rsidRDefault="00B27233">
    <w:pPr>
      <w:pStyle w:val="Zpat"/>
      <w:jc w:val="center"/>
    </w:pPr>
  </w:p>
  <w:p w14:paraId="2B8BC751" w14:textId="77777777" w:rsidR="00B27233" w:rsidRDefault="00B27233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fldChar w:fldCharType="end"/>
    </w:r>
  </w:p>
  <w:p w14:paraId="2C6A37A2" w14:textId="77777777" w:rsidR="00B27233" w:rsidRDefault="00B27233" w:rsidP="00CB0FD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09F0F" w14:textId="77777777" w:rsidR="005D4083" w:rsidRDefault="005D4083">
      <w:r>
        <w:separator/>
      </w:r>
    </w:p>
  </w:footnote>
  <w:footnote w:type="continuationSeparator" w:id="0">
    <w:p w14:paraId="59CFB567" w14:textId="77777777" w:rsidR="005D4083" w:rsidRDefault="005D4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D46FE58"/>
    <w:lvl w:ilvl="0">
      <w:numFmt w:val="bullet"/>
      <w:lvlText w:val="*"/>
      <w:lvlJc w:val="left"/>
    </w:lvl>
  </w:abstractNum>
  <w:abstractNum w:abstractNumId="1" w15:restartNumberingAfterBreak="0">
    <w:nsid w:val="07B43083"/>
    <w:multiLevelType w:val="hybridMultilevel"/>
    <w:tmpl w:val="9F7A92A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180C07"/>
    <w:multiLevelType w:val="singleLevel"/>
    <w:tmpl w:val="BE86A746"/>
    <w:lvl w:ilvl="0">
      <w:start w:val="5"/>
      <w:numFmt w:val="decimal"/>
      <w:lvlText w:val="9.%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76A7337"/>
    <w:multiLevelType w:val="hybridMultilevel"/>
    <w:tmpl w:val="BEBA9DCE"/>
    <w:lvl w:ilvl="0" w:tplc="72DA995A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725EE"/>
    <w:multiLevelType w:val="singleLevel"/>
    <w:tmpl w:val="5B8A3AF6"/>
    <w:lvl w:ilvl="0">
      <w:start w:val="1"/>
      <w:numFmt w:val="lowerLetter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A710C7F"/>
    <w:multiLevelType w:val="singleLevel"/>
    <w:tmpl w:val="412EE66C"/>
    <w:lvl w:ilvl="0">
      <w:start w:val="1"/>
      <w:numFmt w:val="decimal"/>
      <w:lvlText w:val="9.%1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86D19D9"/>
    <w:multiLevelType w:val="hybridMultilevel"/>
    <w:tmpl w:val="11F8BA22"/>
    <w:lvl w:ilvl="0" w:tplc="1524447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E5B28"/>
    <w:multiLevelType w:val="singleLevel"/>
    <w:tmpl w:val="9042ABE0"/>
    <w:lvl w:ilvl="0">
      <w:start w:val="6"/>
      <w:numFmt w:val="decimal"/>
      <w:lvlText w:val="9.%1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0C77AFF"/>
    <w:multiLevelType w:val="singleLevel"/>
    <w:tmpl w:val="C5DADACC"/>
    <w:lvl w:ilvl="0">
      <w:start w:val="501"/>
      <w:numFmt w:val="decimal"/>
      <w:lvlText w:val="%1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31A1F17"/>
    <w:multiLevelType w:val="hybridMultilevel"/>
    <w:tmpl w:val="BCA46A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069D1"/>
    <w:multiLevelType w:val="hybridMultilevel"/>
    <w:tmpl w:val="53B004B4"/>
    <w:lvl w:ilvl="0" w:tplc="2E62BA86">
      <w:start w:val="1"/>
      <w:numFmt w:val="decimal"/>
      <w:pStyle w:val="NadpisJK"/>
      <w:lvlText w:val="A.%1."/>
      <w:lvlJc w:val="left"/>
      <w:pPr>
        <w:ind w:left="720" w:hanging="360"/>
      </w:pPr>
      <w:rPr>
        <w:rFonts w:hint="default"/>
      </w:rPr>
    </w:lvl>
    <w:lvl w:ilvl="1" w:tplc="D9F41528">
      <w:start w:val="1"/>
      <w:numFmt w:val="decimal"/>
      <w:lvlText w:val="%2."/>
      <w:lvlJc w:val="left"/>
      <w:pPr>
        <w:ind w:left="1788" w:hanging="708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148C7"/>
    <w:multiLevelType w:val="singleLevel"/>
    <w:tmpl w:val="95A0AB52"/>
    <w:lvl w:ilvl="0">
      <w:start w:val="2"/>
      <w:numFmt w:val="decimal"/>
      <w:lvlText w:val="9.%1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E7719D8"/>
    <w:multiLevelType w:val="singleLevel"/>
    <w:tmpl w:val="52FAB54C"/>
    <w:lvl w:ilvl="0">
      <w:start w:val="8"/>
      <w:numFmt w:val="decimal"/>
      <w:lvlText w:val="9.%1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83E3155"/>
    <w:multiLevelType w:val="hybridMultilevel"/>
    <w:tmpl w:val="D744C5B4"/>
    <w:lvl w:ilvl="0" w:tplc="529CB7E8">
      <w:start w:val="1"/>
      <w:numFmt w:val="upperLetter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65BFE"/>
    <w:multiLevelType w:val="hybridMultilevel"/>
    <w:tmpl w:val="9EB0328C"/>
    <w:lvl w:ilvl="0" w:tplc="D9F41528">
      <w:start w:val="1"/>
      <w:numFmt w:val="decimal"/>
      <w:lvlText w:val="%1."/>
      <w:lvlJc w:val="left"/>
      <w:pPr>
        <w:ind w:left="1788" w:hanging="708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575BD"/>
    <w:multiLevelType w:val="singleLevel"/>
    <w:tmpl w:val="EB2456BC"/>
    <w:lvl w:ilvl="0">
      <w:start w:val="7"/>
      <w:numFmt w:val="decimal"/>
      <w:lvlText w:val="9.%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5CE04C82"/>
    <w:multiLevelType w:val="hybridMultilevel"/>
    <w:tmpl w:val="BAF629B0"/>
    <w:lvl w:ilvl="0" w:tplc="D9F41528">
      <w:start w:val="1"/>
      <w:numFmt w:val="decimal"/>
      <w:lvlText w:val="%1."/>
      <w:lvlJc w:val="left"/>
      <w:pPr>
        <w:ind w:left="1788" w:hanging="708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6F3D81"/>
    <w:multiLevelType w:val="singleLevel"/>
    <w:tmpl w:val="12DA8F94"/>
    <w:lvl w:ilvl="0">
      <w:start w:val="8"/>
      <w:numFmt w:val="decimal"/>
      <w:lvlText w:val="9.%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6B3C3CF0"/>
    <w:multiLevelType w:val="multilevel"/>
    <w:tmpl w:val="6184956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9" w15:restartNumberingAfterBreak="0">
    <w:nsid w:val="6DA36752"/>
    <w:multiLevelType w:val="singleLevel"/>
    <w:tmpl w:val="1BD295FA"/>
    <w:lvl w:ilvl="0">
      <w:start w:val="3"/>
      <w:numFmt w:val="decimal"/>
      <w:lvlText w:val="9.%1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 w16cid:durableId="693650699">
    <w:abstractNumId w:val="6"/>
  </w:num>
  <w:num w:numId="2" w16cid:durableId="1838420434">
    <w:abstractNumId w:val="4"/>
  </w:num>
  <w:num w:numId="3" w16cid:durableId="1967151262">
    <w:abstractNumId w:val="8"/>
  </w:num>
  <w:num w:numId="4" w16cid:durableId="507673519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5" w16cid:durableId="1483620979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6" w16cid:durableId="1073354745">
    <w:abstractNumId w:val="5"/>
  </w:num>
  <w:num w:numId="7" w16cid:durableId="1002316564">
    <w:abstractNumId w:val="11"/>
  </w:num>
  <w:num w:numId="8" w16cid:durableId="1587689645">
    <w:abstractNumId w:val="19"/>
  </w:num>
  <w:num w:numId="9" w16cid:durableId="1973555377">
    <w:abstractNumId w:val="2"/>
  </w:num>
  <w:num w:numId="10" w16cid:durableId="1443302820">
    <w:abstractNumId w:val="7"/>
  </w:num>
  <w:num w:numId="11" w16cid:durableId="1342197710">
    <w:abstractNumId w:val="12"/>
  </w:num>
  <w:num w:numId="12" w16cid:durableId="1503548588">
    <w:abstractNumId w:val="15"/>
  </w:num>
  <w:num w:numId="13" w16cid:durableId="1352756691">
    <w:abstractNumId w:val="17"/>
  </w:num>
  <w:num w:numId="14" w16cid:durableId="1264995031">
    <w:abstractNumId w:val="13"/>
  </w:num>
  <w:num w:numId="15" w16cid:durableId="1721705096">
    <w:abstractNumId w:val="10"/>
  </w:num>
  <w:num w:numId="16" w16cid:durableId="1764688260">
    <w:abstractNumId w:val="3"/>
  </w:num>
  <w:num w:numId="17" w16cid:durableId="561477721">
    <w:abstractNumId w:val="10"/>
  </w:num>
  <w:num w:numId="18" w16cid:durableId="2009364431">
    <w:abstractNumId w:val="10"/>
  </w:num>
  <w:num w:numId="19" w16cid:durableId="1916236147">
    <w:abstractNumId w:val="10"/>
  </w:num>
  <w:num w:numId="20" w16cid:durableId="1535581011">
    <w:abstractNumId w:val="10"/>
  </w:num>
  <w:num w:numId="21" w16cid:durableId="655694940">
    <w:abstractNumId w:val="10"/>
  </w:num>
  <w:num w:numId="22" w16cid:durableId="49767192">
    <w:abstractNumId w:val="10"/>
  </w:num>
  <w:num w:numId="23" w16cid:durableId="627662750">
    <w:abstractNumId w:val="10"/>
  </w:num>
  <w:num w:numId="24" w16cid:durableId="1720588419">
    <w:abstractNumId w:val="10"/>
  </w:num>
  <w:num w:numId="25" w16cid:durableId="1266114316">
    <w:abstractNumId w:val="10"/>
  </w:num>
  <w:num w:numId="26" w16cid:durableId="681008060">
    <w:abstractNumId w:val="10"/>
  </w:num>
  <w:num w:numId="27" w16cid:durableId="1381323549">
    <w:abstractNumId w:val="10"/>
  </w:num>
  <w:num w:numId="28" w16cid:durableId="638804319">
    <w:abstractNumId w:val="18"/>
  </w:num>
  <w:num w:numId="29" w16cid:durableId="668170834">
    <w:abstractNumId w:val="1"/>
  </w:num>
  <w:num w:numId="30" w16cid:durableId="951477331">
    <w:abstractNumId w:val="9"/>
  </w:num>
  <w:num w:numId="31" w16cid:durableId="1604459765">
    <w:abstractNumId w:val="16"/>
  </w:num>
  <w:num w:numId="32" w16cid:durableId="19857669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410"/>
    <w:rsid w:val="000040BF"/>
    <w:rsid w:val="00005128"/>
    <w:rsid w:val="00010463"/>
    <w:rsid w:val="00010C1E"/>
    <w:rsid w:val="0001278B"/>
    <w:rsid w:val="00014E4A"/>
    <w:rsid w:val="00015423"/>
    <w:rsid w:val="00015FD6"/>
    <w:rsid w:val="00017F79"/>
    <w:rsid w:val="00021C95"/>
    <w:rsid w:val="00022C0B"/>
    <w:rsid w:val="00024F66"/>
    <w:rsid w:val="000262E0"/>
    <w:rsid w:val="00027065"/>
    <w:rsid w:val="0002756D"/>
    <w:rsid w:val="00032093"/>
    <w:rsid w:val="00041391"/>
    <w:rsid w:val="000445E6"/>
    <w:rsid w:val="0004626E"/>
    <w:rsid w:val="000462EA"/>
    <w:rsid w:val="00050C41"/>
    <w:rsid w:val="0005272D"/>
    <w:rsid w:val="00054B77"/>
    <w:rsid w:val="000567EB"/>
    <w:rsid w:val="00061816"/>
    <w:rsid w:val="0006313A"/>
    <w:rsid w:val="00080D4A"/>
    <w:rsid w:val="00082FAE"/>
    <w:rsid w:val="00083430"/>
    <w:rsid w:val="00083A83"/>
    <w:rsid w:val="00084DA1"/>
    <w:rsid w:val="00086463"/>
    <w:rsid w:val="0009177B"/>
    <w:rsid w:val="00091B3C"/>
    <w:rsid w:val="00091F32"/>
    <w:rsid w:val="00093D61"/>
    <w:rsid w:val="000977B7"/>
    <w:rsid w:val="000A5312"/>
    <w:rsid w:val="000A6264"/>
    <w:rsid w:val="000A6391"/>
    <w:rsid w:val="000A6E2B"/>
    <w:rsid w:val="000A7F6C"/>
    <w:rsid w:val="000B0602"/>
    <w:rsid w:val="000B1523"/>
    <w:rsid w:val="000B2559"/>
    <w:rsid w:val="000B44A9"/>
    <w:rsid w:val="000B5DCB"/>
    <w:rsid w:val="000B668B"/>
    <w:rsid w:val="000B7976"/>
    <w:rsid w:val="000C3BB2"/>
    <w:rsid w:val="000C3C09"/>
    <w:rsid w:val="000C4453"/>
    <w:rsid w:val="000C4FAD"/>
    <w:rsid w:val="000C6E6B"/>
    <w:rsid w:val="000D0276"/>
    <w:rsid w:val="000D4951"/>
    <w:rsid w:val="000D64FB"/>
    <w:rsid w:val="000D791D"/>
    <w:rsid w:val="000E3579"/>
    <w:rsid w:val="000E4888"/>
    <w:rsid w:val="000E610C"/>
    <w:rsid w:val="000E7944"/>
    <w:rsid w:val="000F05A1"/>
    <w:rsid w:val="000F10F7"/>
    <w:rsid w:val="000F43BF"/>
    <w:rsid w:val="000F6462"/>
    <w:rsid w:val="00100961"/>
    <w:rsid w:val="001015AC"/>
    <w:rsid w:val="001057B9"/>
    <w:rsid w:val="00106E50"/>
    <w:rsid w:val="0010735C"/>
    <w:rsid w:val="001116D3"/>
    <w:rsid w:val="00113517"/>
    <w:rsid w:val="00113555"/>
    <w:rsid w:val="0011469D"/>
    <w:rsid w:val="001152AE"/>
    <w:rsid w:val="00115C84"/>
    <w:rsid w:val="00124135"/>
    <w:rsid w:val="0012669A"/>
    <w:rsid w:val="00126F3C"/>
    <w:rsid w:val="00130836"/>
    <w:rsid w:val="00135AF9"/>
    <w:rsid w:val="00140856"/>
    <w:rsid w:val="00142A4A"/>
    <w:rsid w:val="0014335A"/>
    <w:rsid w:val="00145D92"/>
    <w:rsid w:val="0015032E"/>
    <w:rsid w:val="0015074F"/>
    <w:rsid w:val="00150778"/>
    <w:rsid w:val="001527D0"/>
    <w:rsid w:val="00156D06"/>
    <w:rsid w:val="00161FCC"/>
    <w:rsid w:val="001621E7"/>
    <w:rsid w:val="00162456"/>
    <w:rsid w:val="00162762"/>
    <w:rsid w:val="00167D03"/>
    <w:rsid w:val="00167F21"/>
    <w:rsid w:val="00170600"/>
    <w:rsid w:val="001724C0"/>
    <w:rsid w:val="0017296C"/>
    <w:rsid w:val="001760D8"/>
    <w:rsid w:val="00176232"/>
    <w:rsid w:val="001776A4"/>
    <w:rsid w:val="00180412"/>
    <w:rsid w:val="001825AC"/>
    <w:rsid w:val="001829E2"/>
    <w:rsid w:val="001854A5"/>
    <w:rsid w:val="00186486"/>
    <w:rsid w:val="00186849"/>
    <w:rsid w:val="00186F00"/>
    <w:rsid w:val="001906DA"/>
    <w:rsid w:val="00193558"/>
    <w:rsid w:val="00195FE0"/>
    <w:rsid w:val="001A0770"/>
    <w:rsid w:val="001A15DF"/>
    <w:rsid w:val="001A1BAE"/>
    <w:rsid w:val="001A1CB5"/>
    <w:rsid w:val="001A2C0B"/>
    <w:rsid w:val="001A3596"/>
    <w:rsid w:val="001A3DE1"/>
    <w:rsid w:val="001A5937"/>
    <w:rsid w:val="001A6B59"/>
    <w:rsid w:val="001B1AEC"/>
    <w:rsid w:val="001B2FA2"/>
    <w:rsid w:val="001B338F"/>
    <w:rsid w:val="001B7E08"/>
    <w:rsid w:val="001C05F3"/>
    <w:rsid w:val="001C101A"/>
    <w:rsid w:val="001C1925"/>
    <w:rsid w:val="001C5D3E"/>
    <w:rsid w:val="001C5F57"/>
    <w:rsid w:val="001C7D05"/>
    <w:rsid w:val="001D03BC"/>
    <w:rsid w:val="001D0CA5"/>
    <w:rsid w:val="001D3373"/>
    <w:rsid w:val="001D34FA"/>
    <w:rsid w:val="001D47F9"/>
    <w:rsid w:val="001D77D0"/>
    <w:rsid w:val="001D7E31"/>
    <w:rsid w:val="001E47E9"/>
    <w:rsid w:val="001E6407"/>
    <w:rsid w:val="001E798A"/>
    <w:rsid w:val="001F29F9"/>
    <w:rsid w:val="001F36B8"/>
    <w:rsid w:val="001F40BB"/>
    <w:rsid w:val="001F42C0"/>
    <w:rsid w:val="002025E4"/>
    <w:rsid w:val="002047B1"/>
    <w:rsid w:val="002114FA"/>
    <w:rsid w:val="002125BA"/>
    <w:rsid w:val="00214163"/>
    <w:rsid w:val="002148F2"/>
    <w:rsid w:val="00215CDC"/>
    <w:rsid w:val="00216B57"/>
    <w:rsid w:val="002213AC"/>
    <w:rsid w:val="002215F4"/>
    <w:rsid w:val="002226AF"/>
    <w:rsid w:val="002239FC"/>
    <w:rsid w:val="0022704D"/>
    <w:rsid w:val="002302AD"/>
    <w:rsid w:val="00231CE8"/>
    <w:rsid w:val="002325A3"/>
    <w:rsid w:val="00232AC7"/>
    <w:rsid w:val="00233898"/>
    <w:rsid w:val="00236D4E"/>
    <w:rsid w:val="00237340"/>
    <w:rsid w:val="00237D44"/>
    <w:rsid w:val="00242F32"/>
    <w:rsid w:val="00243E64"/>
    <w:rsid w:val="00244B60"/>
    <w:rsid w:val="0024566F"/>
    <w:rsid w:val="00246AED"/>
    <w:rsid w:val="00246E17"/>
    <w:rsid w:val="002475C3"/>
    <w:rsid w:val="00254EF7"/>
    <w:rsid w:val="002552D0"/>
    <w:rsid w:val="00257FFC"/>
    <w:rsid w:val="002609AD"/>
    <w:rsid w:val="00260C13"/>
    <w:rsid w:val="002613B5"/>
    <w:rsid w:val="002631CE"/>
    <w:rsid w:val="00263818"/>
    <w:rsid w:val="002710F0"/>
    <w:rsid w:val="00273971"/>
    <w:rsid w:val="002755BF"/>
    <w:rsid w:val="00277539"/>
    <w:rsid w:val="00285B5A"/>
    <w:rsid w:val="00291671"/>
    <w:rsid w:val="00292669"/>
    <w:rsid w:val="0029315A"/>
    <w:rsid w:val="0029389F"/>
    <w:rsid w:val="002949F4"/>
    <w:rsid w:val="00296F10"/>
    <w:rsid w:val="00297522"/>
    <w:rsid w:val="002A15E9"/>
    <w:rsid w:val="002A3255"/>
    <w:rsid w:val="002A57B4"/>
    <w:rsid w:val="002A7B16"/>
    <w:rsid w:val="002B0168"/>
    <w:rsid w:val="002B33AF"/>
    <w:rsid w:val="002B3F36"/>
    <w:rsid w:val="002B49C1"/>
    <w:rsid w:val="002B59FE"/>
    <w:rsid w:val="002C03B2"/>
    <w:rsid w:val="002C28AC"/>
    <w:rsid w:val="002C3851"/>
    <w:rsid w:val="002C420A"/>
    <w:rsid w:val="002C4FAB"/>
    <w:rsid w:val="002C72F0"/>
    <w:rsid w:val="002D1010"/>
    <w:rsid w:val="002D13E0"/>
    <w:rsid w:val="002D1E2D"/>
    <w:rsid w:val="002D2946"/>
    <w:rsid w:val="002D2AC3"/>
    <w:rsid w:val="002D2DC9"/>
    <w:rsid w:val="002D5583"/>
    <w:rsid w:val="002D65C2"/>
    <w:rsid w:val="002D6E8D"/>
    <w:rsid w:val="002E067E"/>
    <w:rsid w:val="002E1632"/>
    <w:rsid w:val="002E180B"/>
    <w:rsid w:val="002E2238"/>
    <w:rsid w:val="002E4629"/>
    <w:rsid w:val="002E5FB0"/>
    <w:rsid w:val="002E7A84"/>
    <w:rsid w:val="002F025B"/>
    <w:rsid w:val="002F3EB7"/>
    <w:rsid w:val="002F5FAE"/>
    <w:rsid w:val="002F76D9"/>
    <w:rsid w:val="0030068F"/>
    <w:rsid w:val="0030088F"/>
    <w:rsid w:val="003128A9"/>
    <w:rsid w:val="00313BF0"/>
    <w:rsid w:val="00316127"/>
    <w:rsid w:val="003163AF"/>
    <w:rsid w:val="003169CA"/>
    <w:rsid w:val="00316FAF"/>
    <w:rsid w:val="00320278"/>
    <w:rsid w:val="00323CE8"/>
    <w:rsid w:val="0032401D"/>
    <w:rsid w:val="00324424"/>
    <w:rsid w:val="00325B42"/>
    <w:rsid w:val="0032605B"/>
    <w:rsid w:val="00326CBE"/>
    <w:rsid w:val="00334196"/>
    <w:rsid w:val="00334D34"/>
    <w:rsid w:val="0033691D"/>
    <w:rsid w:val="00337C8C"/>
    <w:rsid w:val="003413EE"/>
    <w:rsid w:val="0034215A"/>
    <w:rsid w:val="00342519"/>
    <w:rsid w:val="003478C2"/>
    <w:rsid w:val="00351CD8"/>
    <w:rsid w:val="003525B5"/>
    <w:rsid w:val="00353818"/>
    <w:rsid w:val="00353883"/>
    <w:rsid w:val="00354BC5"/>
    <w:rsid w:val="003554EB"/>
    <w:rsid w:val="003621C8"/>
    <w:rsid w:val="00364E18"/>
    <w:rsid w:val="0036738D"/>
    <w:rsid w:val="0037037D"/>
    <w:rsid w:val="00372827"/>
    <w:rsid w:val="00372C62"/>
    <w:rsid w:val="00372EA1"/>
    <w:rsid w:val="00373B8C"/>
    <w:rsid w:val="0037442F"/>
    <w:rsid w:val="00374724"/>
    <w:rsid w:val="003831D2"/>
    <w:rsid w:val="00385BD0"/>
    <w:rsid w:val="00390E03"/>
    <w:rsid w:val="003953A8"/>
    <w:rsid w:val="00396E73"/>
    <w:rsid w:val="003970D8"/>
    <w:rsid w:val="003978A0"/>
    <w:rsid w:val="003A358D"/>
    <w:rsid w:val="003A5833"/>
    <w:rsid w:val="003A78E0"/>
    <w:rsid w:val="003A7F50"/>
    <w:rsid w:val="003B1216"/>
    <w:rsid w:val="003B1322"/>
    <w:rsid w:val="003C1AF6"/>
    <w:rsid w:val="003C2D83"/>
    <w:rsid w:val="003C458B"/>
    <w:rsid w:val="003C6299"/>
    <w:rsid w:val="003C6551"/>
    <w:rsid w:val="003C6BD3"/>
    <w:rsid w:val="003C7437"/>
    <w:rsid w:val="003D455C"/>
    <w:rsid w:val="003E23AF"/>
    <w:rsid w:val="003E3558"/>
    <w:rsid w:val="003E6A73"/>
    <w:rsid w:val="003E6AAD"/>
    <w:rsid w:val="003F083B"/>
    <w:rsid w:val="003F1607"/>
    <w:rsid w:val="003F2B5F"/>
    <w:rsid w:val="003F58AC"/>
    <w:rsid w:val="003F655C"/>
    <w:rsid w:val="00401A83"/>
    <w:rsid w:val="004045BB"/>
    <w:rsid w:val="00405F37"/>
    <w:rsid w:val="00406253"/>
    <w:rsid w:val="00406E99"/>
    <w:rsid w:val="004109CB"/>
    <w:rsid w:val="004130A4"/>
    <w:rsid w:val="00413526"/>
    <w:rsid w:val="00414EFE"/>
    <w:rsid w:val="004168FA"/>
    <w:rsid w:val="00417F7B"/>
    <w:rsid w:val="00420466"/>
    <w:rsid w:val="0042344E"/>
    <w:rsid w:val="00433291"/>
    <w:rsid w:val="0043409C"/>
    <w:rsid w:val="004346C0"/>
    <w:rsid w:val="004365D3"/>
    <w:rsid w:val="004377CB"/>
    <w:rsid w:val="00441F49"/>
    <w:rsid w:val="00443F5E"/>
    <w:rsid w:val="0044495F"/>
    <w:rsid w:val="00446827"/>
    <w:rsid w:val="00447C42"/>
    <w:rsid w:val="00453DEB"/>
    <w:rsid w:val="00454077"/>
    <w:rsid w:val="004563C3"/>
    <w:rsid w:val="00460987"/>
    <w:rsid w:val="00460CCF"/>
    <w:rsid w:val="004616B2"/>
    <w:rsid w:val="00465620"/>
    <w:rsid w:val="00466C2F"/>
    <w:rsid w:val="00472AB9"/>
    <w:rsid w:val="00473363"/>
    <w:rsid w:val="00474B5A"/>
    <w:rsid w:val="00476E6C"/>
    <w:rsid w:val="00477161"/>
    <w:rsid w:val="00477B14"/>
    <w:rsid w:val="00480B23"/>
    <w:rsid w:val="004837EA"/>
    <w:rsid w:val="004872A1"/>
    <w:rsid w:val="00487FC0"/>
    <w:rsid w:val="004909E6"/>
    <w:rsid w:val="00490B6B"/>
    <w:rsid w:val="00491002"/>
    <w:rsid w:val="00493D49"/>
    <w:rsid w:val="00494193"/>
    <w:rsid w:val="004949DB"/>
    <w:rsid w:val="0049555D"/>
    <w:rsid w:val="00496707"/>
    <w:rsid w:val="00496D37"/>
    <w:rsid w:val="004A1D26"/>
    <w:rsid w:val="004A1DBA"/>
    <w:rsid w:val="004A5DA6"/>
    <w:rsid w:val="004A6CCC"/>
    <w:rsid w:val="004B081F"/>
    <w:rsid w:val="004B1DEC"/>
    <w:rsid w:val="004B5B34"/>
    <w:rsid w:val="004B6879"/>
    <w:rsid w:val="004B6F01"/>
    <w:rsid w:val="004C2BE5"/>
    <w:rsid w:val="004C2E70"/>
    <w:rsid w:val="004C33AC"/>
    <w:rsid w:val="004C7376"/>
    <w:rsid w:val="004D759C"/>
    <w:rsid w:val="004E1156"/>
    <w:rsid w:val="004E55BC"/>
    <w:rsid w:val="004F0156"/>
    <w:rsid w:val="004F11A6"/>
    <w:rsid w:val="004F2145"/>
    <w:rsid w:val="004F3413"/>
    <w:rsid w:val="004F3414"/>
    <w:rsid w:val="004F5A35"/>
    <w:rsid w:val="004F5E5F"/>
    <w:rsid w:val="00501647"/>
    <w:rsid w:val="005040F1"/>
    <w:rsid w:val="00505DBE"/>
    <w:rsid w:val="00510B55"/>
    <w:rsid w:val="00514674"/>
    <w:rsid w:val="00514B58"/>
    <w:rsid w:val="005159FF"/>
    <w:rsid w:val="00517396"/>
    <w:rsid w:val="00517705"/>
    <w:rsid w:val="00517ABE"/>
    <w:rsid w:val="00521804"/>
    <w:rsid w:val="00522D72"/>
    <w:rsid w:val="00522E61"/>
    <w:rsid w:val="00523117"/>
    <w:rsid w:val="00523F01"/>
    <w:rsid w:val="005277AD"/>
    <w:rsid w:val="00527C5B"/>
    <w:rsid w:val="00527C93"/>
    <w:rsid w:val="00531649"/>
    <w:rsid w:val="005318C8"/>
    <w:rsid w:val="00532495"/>
    <w:rsid w:val="00536F1D"/>
    <w:rsid w:val="005412FB"/>
    <w:rsid w:val="005466F3"/>
    <w:rsid w:val="00551F84"/>
    <w:rsid w:val="0055598B"/>
    <w:rsid w:val="00564A66"/>
    <w:rsid w:val="00564CBB"/>
    <w:rsid w:val="00566AF1"/>
    <w:rsid w:val="00567343"/>
    <w:rsid w:val="00570F88"/>
    <w:rsid w:val="00572E23"/>
    <w:rsid w:val="0057460C"/>
    <w:rsid w:val="005761F2"/>
    <w:rsid w:val="00576F37"/>
    <w:rsid w:val="00576FF9"/>
    <w:rsid w:val="005774DE"/>
    <w:rsid w:val="00582544"/>
    <w:rsid w:val="00582FF2"/>
    <w:rsid w:val="005835E9"/>
    <w:rsid w:val="00583926"/>
    <w:rsid w:val="00587F63"/>
    <w:rsid w:val="0059145D"/>
    <w:rsid w:val="00597F5B"/>
    <w:rsid w:val="005A0F6D"/>
    <w:rsid w:val="005A3518"/>
    <w:rsid w:val="005A3FCA"/>
    <w:rsid w:val="005A7A0C"/>
    <w:rsid w:val="005B131C"/>
    <w:rsid w:val="005B2719"/>
    <w:rsid w:val="005B4EB2"/>
    <w:rsid w:val="005B52E6"/>
    <w:rsid w:val="005B67E8"/>
    <w:rsid w:val="005C2F23"/>
    <w:rsid w:val="005C39D0"/>
    <w:rsid w:val="005C53C4"/>
    <w:rsid w:val="005C6523"/>
    <w:rsid w:val="005C6BCF"/>
    <w:rsid w:val="005D2EBD"/>
    <w:rsid w:val="005D4083"/>
    <w:rsid w:val="005D55F9"/>
    <w:rsid w:val="005D5AE1"/>
    <w:rsid w:val="005D74D5"/>
    <w:rsid w:val="005D7662"/>
    <w:rsid w:val="005E468B"/>
    <w:rsid w:val="005E4A17"/>
    <w:rsid w:val="005E7130"/>
    <w:rsid w:val="005F0201"/>
    <w:rsid w:val="005F0A5E"/>
    <w:rsid w:val="005F2446"/>
    <w:rsid w:val="005F3048"/>
    <w:rsid w:val="00604D14"/>
    <w:rsid w:val="006068A0"/>
    <w:rsid w:val="00610D56"/>
    <w:rsid w:val="006114B6"/>
    <w:rsid w:val="00611DA2"/>
    <w:rsid w:val="00615C38"/>
    <w:rsid w:val="006174DD"/>
    <w:rsid w:val="0062675D"/>
    <w:rsid w:val="00627101"/>
    <w:rsid w:val="006309BE"/>
    <w:rsid w:val="006348A9"/>
    <w:rsid w:val="00636B1C"/>
    <w:rsid w:val="006431CC"/>
    <w:rsid w:val="00643F64"/>
    <w:rsid w:val="006443BD"/>
    <w:rsid w:val="0065150C"/>
    <w:rsid w:val="006516B2"/>
    <w:rsid w:val="006535A1"/>
    <w:rsid w:val="00654129"/>
    <w:rsid w:val="0065419E"/>
    <w:rsid w:val="0065448D"/>
    <w:rsid w:val="00655206"/>
    <w:rsid w:val="00656040"/>
    <w:rsid w:val="00661807"/>
    <w:rsid w:val="0066285D"/>
    <w:rsid w:val="0066338D"/>
    <w:rsid w:val="00665F2A"/>
    <w:rsid w:val="00671689"/>
    <w:rsid w:val="00674A6F"/>
    <w:rsid w:val="0067556E"/>
    <w:rsid w:val="0067570B"/>
    <w:rsid w:val="00677E48"/>
    <w:rsid w:val="00682C26"/>
    <w:rsid w:val="006847EB"/>
    <w:rsid w:val="00690C10"/>
    <w:rsid w:val="0069512F"/>
    <w:rsid w:val="006A5EB8"/>
    <w:rsid w:val="006A62B3"/>
    <w:rsid w:val="006A7AF3"/>
    <w:rsid w:val="006A7B2D"/>
    <w:rsid w:val="006B1A72"/>
    <w:rsid w:val="006B7377"/>
    <w:rsid w:val="006C1F07"/>
    <w:rsid w:val="006C3443"/>
    <w:rsid w:val="006C46CB"/>
    <w:rsid w:val="006C6597"/>
    <w:rsid w:val="006D0011"/>
    <w:rsid w:val="006D03F4"/>
    <w:rsid w:val="006D24DF"/>
    <w:rsid w:val="006D4840"/>
    <w:rsid w:val="006D6E44"/>
    <w:rsid w:val="006E0597"/>
    <w:rsid w:val="006E1DCA"/>
    <w:rsid w:val="006E1DD6"/>
    <w:rsid w:val="0070062F"/>
    <w:rsid w:val="00704628"/>
    <w:rsid w:val="0070612D"/>
    <w:rsid w:val="0071543F"/>
    <w:rsid w:val="00715ACD"/>
    <w:rsid w:val="00716B55"/>
    <w:rsid w:val="00721E01"/>
    <w:rsid w:val="007229D8"/>
    <w:rsid w:val="007235AC"/>
    <w:rsid w:val="00723CB8"/>
    <w:rsid w:val="0072538C"/>
    <w:rsid w:val="00725FED"/>
    <w:rsid w:val="007269E6"/>
    <w:rsid w:val="00726E8E"/>
    <w:rsid w:val="0073165D"/>
    <w:rsid w:val="0074022C"/>
    <w:rsid w:val="00742259"/>
    <w:rsid w:val="00743224"/>
    <w:rsid w:val="00744522"/>
    <w:rsid w:val="00744A47"/>
    <w:rsid w:val="007507FD"/>
    <w:rsid w:val="00752305"/>
    <w:rsid w:val="007540C2"/>
    <w:rsid w:val="00754DCF"/>
    <w:rsid w:val="007564DA"/>
    <w:rsid w:val="00763577"/>
    <w:rsid w:val="0076394F"/>
    <w:rsid w:val="00763B04"/>
    <w:rsid w:val="00764B7F"/>
    <w:rsid w:val="00765B09"/>
    <w:rsid w:val="00770CEA"/>
    <w:rsid w:val="0077310F"/>
    <w:rsid w:val="007734AC"/>
    <w:rsid w:val="00776988"/>
    <w:rsid w:val="00777395"/>
    <w:rsid w:val="00784142"/>
    <w:rsid w:val="0078527F"/>
    <w:rsid w:val="00785E58"/>
    <w:rsid w:val="00785F67"/>
    <w:rsid w:val="00785F88"/>
    <w:rsid w:val="00787376"/>
    <w:rsid w:val="0079204D"/>
    <w:rsid w:val="0079215B"/>
    <w:rsid w:val="00792880"/>
    <w:rsid w:val="0079564F"/>
    <w:rsid w:val="00797474"/>
    <w:rsid w:val="007A2107"/>
    <w:rsid w:val="007A271A"/>
    <w:rsid w:val="007A672B"/>
    <w:rsid w:val="007A7798"/>
    <w:rsid w:val="007B5C9D"/>
    <w:rsid w:val="007B5CD0"/>
    <w:rsid w:val="007B7562"/>
    <w:rsid w:val="007C2357"/>
    <w:rsid w:val="007C498F"/>
    <w:rsid w:val="007C65D6"/>
    <w:rsid w:val="007C6E69"/>
    <w:rsid w:val="007D1475"/>
    <w:rsid w:val="007D3B2B"/>
    <w:rsid w:val="007D3D34"/>
    <w:rsid w:val="007D552E"/>
    <w:rsid w:val="007D7001"/>
    <w:rsid w:val="007D7962"/>
    <w:rsid w:val="007E1671"/>
    <w:rsid w:val="007F134E"/>
    <w:rsid w:val="007F1E49"/>
    <w:rsid w:val="007F2E04"/>
    <w:rsid w:val="007F5A54"/>
    <w:rsid w:val="007F6BBA"/>
    <w:rsid w:val="007F7E49"/>
    <w:rsid w:val="00800D1B"/>
    <w:rsid w:val="00803539"/>
    <w:rsid w:val="00803B7E"/>
    <w:rsid w:val="00804F3D"/>
    <w:rsid w:val="008074F2"/>
    <w:rsid w:val="0081074D"/>
    <w:rsid w:val="00810C88"/>
    <w:rsid w:val="008126FC"/>
    <w:rsid w:val="00815952"/>
    <w:rsid w:val="00820E0E"/>
    <w:rsid w:val="00821146"/>
    <w:rsid w:val="008224E3"/>
    <w:rsid w:val="00823B50"/>
    <w:rsid w:val="00830239"/>
    <w:rsid w:val="00833FA1"/>
    <w:rsid w:val="00836127"/>
    <w:rsid w:val="00836769"/>
    <w:rsid w:val="008421A7"/>
    <w:rsid w:val="00842BB2"/>
    <w:rsid w:val="00842D10"/>
    <w:rsid w:val="00843EDD"/>
    <w:rsid w:val="008458EC"/>
    <w:rsid w:val="008473CD"/>
    <w:rsid w:val="00850115"/>
    <w:rsid w:val="008533E4"/>
    <w:rsid w:val="00853FA8"/>
    <w:rsid w:val="00854BBA"/>
    <w:rsid w:val="00856FEA"/>
    <w:rsid w:val="00861B24"/>
    <w:rsid w:val="0086261A"/>
    <w:rsid w:val="008634DA"/>
    <w:rsid w:val="008666A5"/>
    <w:rsid w:val="00866B2E"/>
    <w:rsid w:val="00867D26"/>
    <w:rsid w:val="008706C5"/>
    <w:rsid w:val="00872A9A"/>
    <w:rsid w:val="00872CD2"/>
    <w:rsid w:val="00873403"/>
    <w:rsid w:val="0087482C"/>
    <w:rsid w:val="00877A9F"/>
    <w:rsid w:val="00880D7F"/>
    <w:rsid w:val="008835A8"/>
    <w:rsid w:val="00883CBF"/>
    <w:rsid w:val="008910F3"/>
    <w:rsid w:val="0089142E"/>
    <w:rsid w:val="0089272D"/>
    <w:rsid w:val="00895F91"/>
    <w:rsid w:val="00896852"/>
    <w:rsid w:val="00896B20"/>
    <w:rsid w:val="008A0825"/>
    <w:rsid w:val="008A0E3B"/>
    <w:rsid w:val="008A37CD"/>
    <w:rsid w:val="008A3E9C"/>
    <w:rsid w:val="008A4049"/>
    <w:rsid w:val="008A4C1C"/>
    <w:rsid w:val="008A55D5"/>
    <w:rsid w:val="008A577C"/>
    <w:rsid w:val="008A7855"/>
    <w:rsid w:val="008A7A6B"/>
    <w:rsid w:val="008B1E87"/>
    <w:rsid w:val="008B2C5A"/>
    <w:rsid w:val="008B2E30"/>
    <w:rsid w:val="008B423A"/>
    <w:rsid w:val="008B4A63"/>
    <w:rsid w:val="008C027B"/>
    <w:rsid w:val="008C340E"/>
    <w:rsid w:val="008C7793"/>
    <w:rsid w:val="008C7D47"/>
    <w:rsid w:val="008D1598"/>
    <w:rsid w:val="008D186B"/>
    <w:rsid w:val="008D2C4C"/>
    <w:rsid w:val="008D2C68"/>
    <w:rsid w:val="008D3D66"/>
    <w:rsid w:val="008D4479"/>
    <w:rsid w:val="008D7BFE"/>
    <w:rsid w:val="008E06AE"/>
    <w:rsid w:val="008E497A"/>
    <w:rsid w:val="008F1BA0"/>
    <w:rsid w:val="008F49B7"/>
    <w:rsid w:val="009009B7"/>
    <w:rsid w:val="0090377A"/>
    <w:rsid w:val="00904020"/>
    <w:rsid w:val="0090465F"/>
    <w:rsid w:val="00907422"/>
    <w:rsid w:val="0091150A"/>
    <w:rsid w:val="0091456E"/>
    <w:rsid w:val="00915632"/>
    <w:rsid w:val="009215BB"/>
    <w:rsid w:val="00922C6A"/>
    <w:rsid w:val="00922F5F"/>
    <w:rsid w:val="0092733D"/>
    <w:rsid w:val="00930131"/>
    <w:rsid w:val="0093087C"/>
    <w:rsid w:val="0093133C"/>
    <w:rsid w:val="00932938"/>
    <w:rsid w:val="00935027"/>
    <w:rsid w:val="00940A30"/>
    <w:rsid w:val="00943DF8"/>
    <w:rsid w:val="009460F8"/>
    <w:rsid w:val="00951333"/>
    <w:rsid w:val="0095459E"/>
    <w:rsid w:val="00955D1D"/>
    <w:rsid w:val="00955DB3"/>
    <w:rsid w:val="00957ADD"/>
    <w:rsid w:val="00957F00"/>
    <w:rsid w:val="00960936"/>
    <w:rsid w:val="00963793"/>
    <w:rsid w:val="00963D43"/>
    <w:rsid w:val="009643D6"/>
    <w:rsid w:val="009645AF"/>
    <w:rsid w:val="0096555B"/>
    <w:rsid w:val="00965AB9"/>
    <w:rsid w:val="00970CC0"/>
    <w:rsid w:val="00971D2D"/>
    <w:rsid w:val="00972321"/>
    <w:rsid w:val="00972BCB"/>
    <w:rsid w:val="0097401D"/>
    <w:rsid w:val="00976904"/>
    <w:rsid w:val="00976EFE"/>
    <w:rsid w:val="009835B1"/>
    <w:rsid w:val="00983F55"/>
    <w:rsid w:val="00986A35"/>
    <w:rsid w:val="00990996"/>
    <w:rsid w:val="0099120C"/>
    <w:rsid w:val="009948C7"/>
    <w:rsid w:val="009969D6"/>
    <w:rsid w:val="009A08E0"/>
    <w:rsid w:val="009A2D2D"/>
    <w:rsid w:val="009A69D6"/>
    <w:rsid w:val="009A71FB"/>
    <w:rsid w:val="009B1285"/>
    <w:rsid w:val="009B3C4E"/>
    <w:rsid w:val="009B5343"/>
    <w:rsid w:val="009B6DA7"/>
    <w:rsid w:val="009B7E32"/>
    <w:rsid w:val="009C41B0"/>
    <w:rsid w:val="009C522C"/>
    <w:rsid w:val="009C57FE"/>
    <w:rsid w:val="009C5B19"/>
    <w:rsid w:val="009C71D1"/>
    <w:rsid w:val="009D57AD"/>
    <w:rsid w:val="009D757A"/>
    <w:rsid w:val="009F03B1"/>
    <w:rsid w:val="009F0B8D"/>
    <w:rsid w:val="009F16E9"/>
    <w:rsid w:val="009F1794"/>
    <w:rsid w:val="009F2B6E"/>
    <w:rsid w:val="00A01145"/>
    <w:rsid w:val="00A033DF"/>
    <w:rsid w:val="00A03D96"/>
    <w:rsid w:val="00A06A8B"/>
    <w:rsid w:val="00A07121"/>
    <w:rsid w:val="00A10851"/>
    <w:rsid w:val="00A11BD8"/>
    <w:rsid w:val="00A123DC"/>
    <w:rsid w:val="00A140D9"/>
    <w:rsid w:val="00A21147"/>
    <w:rsid w:val="00A26374"/>
    <w:rsid w:val="00A26E61"/>
    <w:rsid w:val="00A30F10"/>
    <w:rsid w:val="00A32655"/>
    <w:rsid w:val="00A32666"/>
    <w:rsid w:val="00A35100"/>
    <w:rsid w:val="00A351C2"/>
    <w:rsid w:val="00A366CD"/>
    <w:rsid w:val="00A42D56"/>
    <w:rsid w:val="00A46782"/>
    <w:rsid w:val="00A4682E"/>
    <w:rsid w:val="00A477CA"/>
    <w:rsid w:val="00A50FA4"/>
    <w:rsid w:val="00A529CF"/>
    <w:rsid w:val="00A53523"/>
    <w:rsid w:val="00A53FD2"/>
    <w:rsid w:val="00A574F2"/>
    <w:rsid w:val="00A6106C"/>
    <w:rsid w:val="00A63B42"/>
    <w:rsid w:val="00A7433D"/>
    <w:rsid w:val="00A76DC3"/>
    <w:rsid w:val="00A80D89"/>
    <w:rsid w:val="00A81966"/>
    <w:rsid w:val="00A8334E"/>
    <w:rsid w:val="00A949B1"/>
    <w:rsid w:val="00A96791"/>
    <w:rsid w:val="00A9729B"/>
    <w:rsid w:val="00AA1138"/>
    <w:rsid w:val="00AA1F4E"/>
    <w:rsid w:val="00AA2CCB"/>
    <w:rsid w:val="00AA42B1"/>
    <w:rsid w:val="00AA4751"/>
    <w:rsid w:val="00AA5A67"/>
    <w:rsid w:val="00AA5D8C"/>
    <w:rsid w:val="00AB39A0"/>
    <w:rsid w:val="00AC0634"/>
    <w:rsid w:val="00AC1976"/>
    <w:rsid w:val="00AC64F3"/>
    <w:rsid w:val="00AC6B14"/>
    <w:rsid w:val="00AD2C77"/>
    <w:rsid w:val="00AE0596"/>
    <w:rsid w:val="00AE1137"/>
    <w:rsid w:val="00AE210F"/>
    <w:rsid w:val="00AE2D04"/>
    <w:rsid w:val="00AE31AA"/>
    <w:rsid w:val="00AF46F7"/>
    <w:rsid w:val="00AF590D"/>
    <w:rsid w:val="00AF5C39"/>
    <w:rsid w:val="00AF6609"/>
    <w:rsid w:val="00AF73F7"/>
    <w:rsid w:val="00B01098"/>
    <w:rsid w:val="00B025EB"/>
    <w:rsid w:val="00B04380"/>
    <w:rsid w:val="00B06AB0"/>
    <w:rsid w:val="00B1399B"/>
    <w:rsid w:val="00B13AED"/>
    <w:rsid w:val="00B15EAA"/>
    <w:rsid w:val="00B17A8F"/>
    <w:rsid w:val="00B17F39"/>
    <w:rsid w:val="00B20A3A"/>
    <w:rsid w:val="00B258EB"/>
    <w:rsid w:val="00B25960"/>
    <w:rsid w:val="00B27233"/>
    <w:rsid w:val="00B32EE8"/>
    <w:rsid w:val="00B33755"/>
    <w:rsid w:val="00B356B5"/>
    <w:rsid w:val="00B35FC2"/>
    <w:rsid w:val="00B36A78"/>
    <w:rsid w:val="00B40021"/>
    <w:rsid w:val="00B4022E"/>
    <w:rsid w:val="00B4260A"/>
    <w:rsid w:val="00B43D4A"/>
    <w:rsid w:val="00B46F55"/>
    <w:rsid w:val="00B47ACC"/>
    <w:rsid w:val="00B55065"/>
    <w:rsid w:val="00B56B7D"/>
    <w:rsid w:val="00B572E4"/>
    <w:rsid w:val="00B5790D"/>
    <w:rsid w:val="00B61798"/>
    <w:rsid w:val="00B63FB7"/>
    <w:rsid w:val="00B65778"/>
    <w:rsid w:val="00B7350F"/>
    <w:rsid w:val="00B73529"/>
    <w:rsid w:val="00B74BD9"/>
    <w:rsid w:val="00B8312B"/>
    <w:rsid w:val="00B84A3B"/>
    <w:rsid w:val="00B86AE3"/>
    <w:rsid w:val="00B86ED0"/>
    <w:rsid w:val="00B87C35"/>
    <w:rsid w:val="00B903DA"/>
    <w:rsid w:val="00B90B9C"/>
    <w:rsid w:val="00B90BEA"/>
    <w:rsid w:val="00B911FE"/>
    <w:rsid w:val="00B91A1A"/>
    <w:rsid w:val="00B939D7"/>
    <w:rsid w:val="00B94C72"/>
    <w:rsid w:val="00BA36D0"/>
    <w:rsid w:val="00BA3784"/>
    <w:rsid w:val="00BA6AFA"/>
    <w:rsid w:val="00BB7AC3"/>
    <w:rsid w:val="00BB7F3A"/>
    <w:rsid w:val="00BB7F44"/>
    <w:rsid w:val="00BC1437"/>
    <w:rsid w:val="00BC39F0"/>
    <w:rsid w:val="00BC51F5"/>
    <w:rsid w:val="00BD0512"/>
    <w:rsid w:val="00BD2442"/>
    <w:rsid w:val="00BD3A07"/>
    <w:rsid w:val="00BD609B"/>
    <w:rsid w:val="00BD69CF"/>
    <w:rsid w:val="00BD6B1B"/>
    <w:rsid w:val="00BE363B"/>
    <w:rsid w:val="00BE7145"/>
    <w:rsid w:val="00BE7198"/>
    <w:rsid w:val="00BF0CDC"/>
    <w:rsid w:val="00BF15C1"/>
    <w:rsid w:val="00BF19D4"/>
    <w:rsid w:val="00BF1DA4"/>
    <w:rsid w:val="00BF26DD"/>
    <w:rsid w:val="00BF500D"/>
    <w:rsid w:val="00BF59E2"/>
    <w:rsid w:val="00BF71FA"/>
    <w:rsid w:val="00C0173A"/>
    <w:rsid w:val="00C01775"/>
    <w:rsid w:val="00C0213D"/>
    <w:rsid w:val="00C10410"/>
    <w:rsid w:val="00C10972"/>
    <w:rsid w:val="00C11FB1"/>
    <w:rsid w:val="00C1669A"/>
    <w:rsid w:val="00C25696"/>
    <w:rsid w:val="00C27FEF"/>
    <w:rsid w:val="00C317BF"/>
    <w:rsid w:val="00C31F07"/>
    <w:rsid w:val="00C3275C"/>
    <w:rsid w:val="00C33F37"/>
    <w:rsid w:val="00C43375"/>
    <w:rsid w:val="00C43CC2"/>
    <w:rsid w:val="00C44898"/>
    <w:rsid w:val="00C4584D"/>
    <w:rsid w:val="00C45ADA"/>
    <w:rsid w:val="00C472C4"/>
    <w:rsid w:val="00C52018"/>
    <w:rsid w:val="00C53481"/>
    <w:rsid w:val="00C54F2D"/>
    <w:rsid w:val="00C56A36"/>
    <w:rsid w:val="00C65FD6"/>
    <w:rsid w:val="00C707D8"/>
    <w:rsid w:val="00C74592"/>
    <w:rsid w:val="00C76D0D"/>
    <w:rsid w:val="00C8010C"/>
    <w:rsid w:val="00C8152D"/>
    <w:rsid w:val="00C84F01"/>
    <w:rsid w:val="00C866BC"/>
    <w:rsid w:val="00C87B20"/>
    <w:rsid w:val="00C907D5"/>
    <w:rsid w:val="00C912EA"/>
    <w:rsid w:val="00C91470"/>
    <w:rsid w:val="00C9214D"/>
    <w:rsid w:val="00C92691"/>
    <w:rsid w:val="00C943DB"/>
    <w:rsid w:val="00C96670"/>
    <w:rsid w:val="00C969B3"/>
    <w:rsid w:val="00CA1365"/>
    <w:rsid w:val="00CA15E7"/>
    <w:rsid w:val="00CA1748"/>
    <w:rsid w:val="00CA195F"/>
    <w:rsid w:val="00CB0E38"/>
    <w:rsid w:val="00CB0FDB"/>
    <w:rsid w:val="00CB19D3"/>
    <w:rsid w:val="00CB232B"/>
    <w:rsid w:val="00CB3B84"/>
    <w:rsid w:val="00CB5056"/>
    <w:rsid w:val="00CC1EF0"/>
    <w:rsid w:val="00CC5810"/>
    <w:rsid w:val="00CC7DFC"/>
    <w:rsid w:val="00CD3594"/>
    <w:rsid w:val="00CD385E"/>
    <w:rsid w:val="00CD44AE"/>
    <w:rsid w:val="00CD655C"/>
    <w:rsid w:val="00CE0924"/>
    <w:rsid w:val="00CE1C7C"/>
    <w:rsid w:val="00CE2596"/>
    <w:rsid w:val="00CE2D6F"/>
    <w:rsid w:val="00CE7265"/>
    <w:rsid w:val="00CF1D9F"/>
    <w:rsid w:val="00CF6CD4"/>
    <w:rsid w:val="00D0073B"/>
    <w:rsid w:val="00D01EDB"/>
    <w:rsid w:val="00D02269"/>
    <w:rsid w:val="00D02F69"/>
    <w:rsid w:val="00D045E2"/>
    <w:rsid w:val="00D060D1"/>
    <w:rsid w:val="00D07C79"/>
    <w:rsid w:val="00D15D2C"/>
    <w:rsid w:val="00D177A8"/>
    <w:rsid w:val="00D208F6"/>
    <w:rsid w:val="00D20B20"/>
    <w:rsid w:val="00D225BF"/>
    <w:rsid w:val="00D2343F"/>
    <w:rsid w:val="00D23B12"/>
    <w:rsid w:val="00D308EB"/>
    <w:rsid w:val="00D34F0C"/>
    <w:rsid w:val="00D35C71"/>
    <w:rsid w:val="00D42B3F"/>
    <w:rsid w:val="00D43700"/>
    <w:rsid w:val="00D510C1"/>
    <w:rsid w:val="00D5286B"/>
    <w:rsid w:val="00D53524"/>
    <w:rsid w:val="00D553AA"/>
    <w:rsid w:val="00D55C35"/>
    <w:rsid w:val="00D56E0A"/>
    <w:rsid w:val="00D573D5"/>
    <w:rsid w:val="00D61C12"/>
    <w:rsid w:val="00D6581F"/>
    <w:rsid w:val="00D712AE"/>
    <w:rsid w:val="00D72419"/>
    <w:rsid w:val="00D7520F"/>
    <w:rsid w:val="00D76129"/>
    <w:rsid w:val="00D76944"/>
    <w:rsid w:val="00D80159"/>
    <w:rsid w:val="00D80FB3"/>
    <w:rsid w:val="00D84C61"/>
    <w:rsid w:val="00D929CA"/>
    <w:rsid w:val="00D93A65"/>
    <w:rsid w:val="00D9518A"/>
    <w:rsid w:val="00D9568C"/>
    <w:rsid w:val="00D95DDB"/>
    <w:rsid w:val="00D96161"/>
    <w:rsid w:val="00DA0B13"/>
    <w:rsid w:val="00DB2670"/>
    <w:rsid w:val="00DB5F12"/>
    <w:rsid w:val="00DC0832"/>
    <w:rsid w:val="00DC0FA4"/>
    <w:rsid w:val="00DC2571"/>
    <w:rsid w:val="00DC455F"/>
    <w:rsid w:val="00DC555C"/>
    <w:rsid w:val="00DC6225"/>
    <w:rsid w:val="00DD2441"/>
    <w:rsid w:val="00DD5C9A"/>
    <w:rsid w:val="00DD6B83"/>
    <w:rsid w:val="00DD7079"/>
    <w:rsid w:val="00DD781D"/>
    <w:rsid w:val="00DE2136"/>
    <w:rsid w:val="00DE2AD9"/>
    <w:rsid w:val="00DE3AD9"/>
    <w:rsid w:val="00DE4062"/>
    <w:rsid w:val="00DE4A38"/>
    <w:rsid w:val="00DF0E97"/>
    <w:rsid w:val="00DF1049"/>
    <w:rsid w:val="00DF11C8"/>
    <w:rsid w:val="00DF34B4"/>
    <w:rsid w:val="00DF6B29"/>
    <w:rsid w:val="00DF769A"/>
    <w:rsid w:val="00E05A09"/>
    <w:rsid w:val="00E06419"/>
    <w:rsid w:val="00E106FC"/>
    <w:rsid w:val="00E114BE"/>
    <w:rsid w:val="00E11F01"/>
    <w:rsid w:val="00E130EC"/>
    <w:rsid w:val="00E15C0B"/>
    <w:rsid w:val="00E17F8B"/>
    <w:rsid w:val="00E20A2B"/>
    <w:rsid w:val="00E21948"/>
    <w:rsid w:val="00E21A8C"/>
    <w:rsid w:val="00E2216D"/>
    <w:rsid w:val="00E250B3"/>
    <w:rsid w:val="00E252F7"/>
    <w:rsid w:val="00E3563F"/>
    <w:rsid w:val="00E35EF1"/>
    <w:rsid w:val="00E375A4"/>
    <w:rsid w:val="00E40F91"/>
    <w:rsid w:val="00E43DBC"/>
    <w:rsid w:val="00E43DD7"/>
    <w:rsid w:val="00E449EB"/>
    <w:rsid w:val="00E4775D"/>
    <w:rsid w:val="00E557FF"/>
    <w:rsid w:val="00E5750B"/>
    <w:rsid w:val="00E61BE6"/>
    <w:rsid w:val="00E67568"/>
    <w:rsid w:val="00E72BBB"/>
    <w:rsid w:val="00E73F2C"/>
    <w:rsid w:val="00E74C75"/>
    <w:rsid w:val="00E76296"/>
    <w:rsid w:val="00E76C69"/>
    <w:rsid w:val="00E80231"/>
    <w:rsid w:val="00E82A4C"/>
    <w:rsid w:val="00E8355C"/>
    <w:rsid w:val="00E86C65"/>
    <w:rsid w:val="00E87A31"/>
    <w:rsid w:val="00E9178E"/>
    <w:rsid w:val="00E93226"/>
    <w:rsid w:val="00E94BEF"/>
    <w:rsid w:val="00E953DC"/>
    <w:rsid w:val="00E960C8"/>
    <w:rsid w:val="00E965D1"/>
    <w:rsid w:val="00EA0B3F"/>
    <w:rsid w:val="00EA4D7F"/>
    <w:rsid w:val="00EA6F52"/>
    <w:rsid w:val="00EA7A40"/>
    <w:rsid w:val="00EB0E51"/>
    <w:rsid w:val="00EB2073"/>
    <w:rsid w:val="00EB3472"/>
    <w:rsid w:val="00EB3558"/>
    <w:rsid w:val="00EB58C8"/>
    <w:rsid w:val="00EB66B4"/>
    <w:rsid w:val="00EC3EA0"/>
    <w:rsid w:val="00EC468F"/>
    <w:rsid w:val="00EC7426"/>
    <w:rsid w:val="00ED2197"/>
    <w:rsid w:val="00ED347C"/>
    <w:rsid w:val="00ED355B"/>
    <w:rsid w:val="00ED6925"/>
    <w:rsid w:val="00ED712E"/>
    <w:rsid w:val="00EE04DE"/>
    <w:rsid w:val="00EE04FD"/>
    <w:rsid w:val="00EE1C2E"/>
    <w:rsid w:val="00EE3FF0"/>
    <w:rsid w:val="00EE5B26"/>
    <w:rsid w:val="00EE67EC"/>
    <w:rsid w:val="00EE698E"/>
    <w:rsid w:val="00EE703D"/>
    <w:rsid w:val="00EF1C18"/>
    <w:rsid w:val="00EF7267"/>
    <w:rsid w:val="00F01DAA"/>
    <w:rsid w:val="00F04E22"/>
    <w:rsid w:val="00F06414"/>
    <w:rsid w:val="00F1074C"/>
    <w:rsid w:val="00F131C4"/>
    <w:rsid w:val="00F162BA"/>
    <w:rsid w:val="00F22A0B"/>
    <w:rsid w:val="00F22A83"/>
    <w:rsid w:val="00F30F15"/>
    <w:rsid w:val="00F32B5B"/>
    <w:rsid w:val="00F369DB"/>
    <w:rsid w:val="00F36C27"/>
    <w:rsid w:val="00F37638"/>
    <w:rsid w:val="00F506C3"/>
    <w:rsid w:val="00F5550B"/>
    <w:rsid w:val="00F56581"/>
    <w:rsid w:val="00F61047"/>
    <w:rsid w:val="00F62ACE"/>
    <w:rsid w:val="00F62CB5"/>
    <w:rsid w:val="00F64281"/>
    <w:rsid w:val="00F67AB7"/>
    <w:rsid w:val="00F67DDD"/>
    <w:rsid w:val="00F67EB9"/>
    <w:rsid w:val="00F74089"/>
    <w:rsid w:val="00F75F2F"/>
    <w:rsid w:val="00F76087"/>
    <w:rsid w:val="00F76496"/>
    <w:rsid w:val="00F77607"/>
    <w:rsid w:val="00F817A6"/>
    <w:rsid w:val="00F8257D"/>
    <w:rsid w:val="00F83384"/>
    <w:rsid w:val="00F843A8"/>
    <w:rsid w:val="00F84961"/>
    <w:rsid w:val="00F8655C"/>
    <w:rsid w:val="00F919BB"/>
    <w:rsid w:val="00F92D33"/>
    <w:rsid w:val="00F93D6D"/>
    <w:rsid w:val="00FA1B8F"/>
    <w:rsid w:val="00FA20D9"/>
    <w:rsid w:val="00FA357F"/>
    <w:rsid w:val="00FA4EDA"/>
    <w:rsid w:val="00FA5A6D"/>
    <w:rsid w:val="00FA6776"/>
    <w:rsid w:val="00FB09C3"/>
    <w:rsid w:val="00FB281A"/>
    <w:rsid w:val="00FB387C"/>
    <w:rsid w:val="00FB3C33"/>
    <w:rsid w:val="00FB4949"/>
    <w:rsid w:val="00FB5F44"/>
    <w:rsid w:val="00FB776E"/>
    <w:rsid w:val="00FC0F33"/>
    <w:rsid w:val="00FC4CA3"/>
    <w:rsid w:val="00FC60F2"/>
    <w:rsid w:val="00FC7017"/>
    <w:rsid w:val="00FC71B1"/>
    <w:rsid w:val="00FD08DD"/>
    <w:rsid w:val="00FD1CE6"/>
    <w:rsid w:val="00FD3108"/>
    <w:rsid w:val="00FD387F"/>
    <w:rsid w:val="00FD45D4"/>
    <w:rsid w:val="00FD4B21"/>
    <w:rsid w:val="00FD4FC8"/>
    <w:rsid w:val="00FD55B7"/>
    <w:rsid w:val="00FD5D66"/>
    <w:rsid w:val="00FE14EC"/>
    <w:rsid w:val="00FE4945"/>
    <w:rsid w:val="00FE4C03"/>
    <w:rsid w:val="00FE4CC2"/>
    <w:rsid w:val="00FF1BEE"/>
    <w:rsid w:val="00FF5188"/>
    <w:rsid w:val="00FF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31FD4C"/>
  <w15:chartTrackingRefBased/>
  <w15:docId w15:val="{D66B75C3-1884-4073-89A7-4E65A8BC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5F0201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FD55B7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FD55B7"/>
  </w:style>
  <w:style w:type="paragraph" w:styleId="Zhlav">
    <w:name w:val="header"/>
    <w:basedOn w:val="Normln"/>
    <w:link w:val="ZhlavChar"/>
    <w:uiPriority w:val="99"/>
    <w:rsid w:val="00BF1DA4"/>
    <w:pPr>
      <w:tabs>
        <w:tab w:val="center" w:pos="4536"/>
        <w:tab w:val="right" w:pos="9072"/>
      </w:tabs>
      <w:suppressAutoHyphens/>
    </w:pPr>
    <w:rPr>
      <w:sz w:val="20"/>
      <w:szCs w:val="20"/>
      <w:lang w:val="x-none" w:eastAsia="ar-SA"/>
    </w:rPr>
  </w:style>
  <w:style w:type="paragraph" w:styleId="Nzev">
    <w:name w:val="Title"/>
    <w:basedOn w:val="Normln"/>
    <w:qFormat/>
    <w:rsid w:val="00CB232B"/>
    <w:pPr>
      <w:jc w:val="center"/>
    </w:pPr>
    <w:rPr>
      <w:rFonts w:ascii="Tahoma" w:hAnsi="Tahoma" w:cs="Tahoma"/>
      <w:sz w:val="56"/>
      <w:szCs w:val="20"/>
    </w:rPr>
  </w:style>
  <w:style w:type="character" w:styleId="Hypertextovodkaz">
    <w:name w:val="Hyperlink"/>
    <w:rsid w:val="00CB232B"/>
    <w:rPr>
      <w:color w:val="0000FF"/>
      <w:u w:val="single"/>
    </w:rPr>
  </w:style>
  <w:style w:type="paragraph" w:customStyle="1" w:styleId="HLAVICKA">
    <w:name w:val="HLAVICKA"/>
    <w:basedOn w:val="Normln"/>
    <w:rsid w:val="003E6AAD"/>
    <w:pPr>
      <w:tabs>
        <w:tab w:val="left" w:pos="284"/>
        <w:tab w:val="left" w:pos="1134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CB0FDB"/>
    <w:rPr>
      <w:lang w:eastAsia="ar-SA"/>
    </w:rPr>
  </w:style>
  <w:style w:type="paragraph" w:customStyle="1" w:styleId="Style2">
    <w:name w:val="Style2"/>
    <w:basedOn w:val="Normln"/>
    <w:uiPriority w:val="99"/>
    <w:rsid w:val="00CE2D6F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Normln"/>
    <w:uiPriority w:val="99"/>
    <w:rsid w:val="00CE2D6F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Normln"/>
    <w:uiPriority w:val="99"/>
    <w:rsid w:val="00CE2D6F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CE2D6F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0">
    <w:name w:val="Font Style20"/>
    <w:uiPriority w:val="99"/>
    <w:rsid w:val="00CE2D6F"/>
    <w:rPr>
      <w:rFonts w:ascii="Times New Roman" w:hAnsi="Times New Roman" w:cs="Times New Roman"/>
      <w:color w:val="000000"/>
      <w:sz w:val="22"/>
      <w:szCs w:val="22"/>
    </w:rPr>
  </w:style>
  <w:style w:type="character" w:customStyle="1" w:styleId="ZpatChar">
    <w:name w:val="Zápatí Char"/>
    <w:link w:val="Zpat"/>
    <w:uiPriority w:val="99"/>
    <w:rsid w:val="000B2559"/>
    <w:rPr>
      <w:sz w:val="24"/>
      <w:szCs w:val="24"/>
    </w:rPr>
  </w:style>
  <w:style w:type="paragraph" w:customStyle="1" w:styleId="Style8">
    <w:name w:val="Style8"/>
    <w:basedOn w:val="Normln"/>
    <w:uiPriority w:val="99"/>
    <w:rsid w:val="000B2559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0B2559"/>
    <w:rPr>
      <w:rFonts w:ascii="Times New Roman" w:hAnsi="Times New Roman" w:cs="Times New Roman"/>
      <w:b/>
      <w:bCs/>
      <w:color w:val="000000"/>
      <w:sz w:val="30"/>
      <w:szCs w:val="30"/>
    </w:rPr>
  </w:style>
  <w:style w:type="paragraph" w:customStyle="1" w:styleId="Style11">
    <w:name w:val="Style11"/>
    <w:basedOn w:val="Normln"/>
    <w:uiPriority w:val="99"/>
    <w:rsid w:val="000B2559"/>
    <w:pPr>
      <w:widowControl w:val="0"/>
      <w:autoSpaceDE w:val="0"/>
      <w:autoSpaceDN w:val="0"/>
      <w:adjustRightInd w:val="0"/>
    </w:pPr>
  </w:style>
  <w:style w:type="character" w:customStyle="1" w:styleId="FontStyle19">
    <w:name w:val="Font Style19"/>
    <w:uiPriority w:val="99"/>
    <w:rsid w:val="000B255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0">
    <w:name w:val="Style10"/>
    <w:basedOn w:val="Normln"/>
    <w:uiPriority w:val="99"/>
    <w:rsid w:val="000B2559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uiPriority w:val="99"/>
    <w:rsid w:val="000B2559"/>
    <w:rPr>
      <w:rFonts w:ascii="Times New Roman" w:hAnsi="Times New Roman" w:cs="Times New Roman"/>
      <w:i/>
      <w:iCs/>
      <w:color w:val="000000"/>
      <w:spacing w:val="-10"/>
      <w:sz w:val="22"/>
      <w:szCs w:val="22"/>
    </w:rPr>
  </w:style>
  <w:style w:type="paragraph" w:customStyle="1" w:styleId="Style3">
    <w:name w:val="Style3"/>
    <w:basedOn w:val="Normln"/>
    <w:link w:val="Style3Char"/>
    <w:uiPriority w:val="99"/>
    <w:rsid w:val="000B2559"/>
    <w:pPr>
      <w:widowControl w:val="0"/>
      <w:autoSpaceDE w:val="0"/>
      <w:autoSpaceDN w:val="0"/>
      <w:adjustRightInd w:val="0"/>
      <w:spacing w:line="319" w:lineRule="exact"/>
      <w:jc w:val="center"/>
    </w:pPr>
    <w:rPr>
      <w:lang w:val="x-none" w:eastAsia="x-none"/>
    </w:rPr>
  </w:style>
  <w:style w:type="character" w:customStyle="1" w:styleId="FontStyle17">
    <w:name w:val="Font Style17"/>
    <w:uiPriority w:val="99"/>
    <w:qFormat/>
    <w:rsid w:val="000B2559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">
    <w:name w:val="Style1"/>
    <w:basedOn w:val="Normln"/>
    <w:uiPriority w:val="99"/>
    <w:rsid w:val="001152AE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ln"/>
    <w:uiPriority w:val="99"/>
    <w:rsid w:val="001152AE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12">
    <w:name w:val="Style12"/>
    <w:basedOn w:val="Normln"/>
    <w:uiPriority w:val="99"/>
    <w:rsid w:val="0091456E"/>
    <w:pPr>
      <w:widowControl w:val="0"/>
      <w:autoSpaceDE w:val="0"/>
      <w:autoSpaceDN w:val="0"/>
      <w:adjustRightInd w:val="0"/>
      <w:spacing w:line="288" w:lineRule="exact"/>
      <w:ind w:hanging="715"/>
    </w:pPr>
  </w:style>
  <w:style w:type="paragraph" w:customStyle="1" w:styleId="Style5">
    <w:name w:val="Style5"/>
    <w:basedOn w:val="Normln"/>
    <w:uiPriority w:val="99"/>
    <w:rsid w:val="004A1D26"/>
    <w:pPr>
      <w:widowControl w:val="0"/>
      <w:autoSpaceDE w:val="0"/>
      <w:autoSpaceDN w:val="0"/>
      <w:adjustRightInd w:val="0"/>
    </w:pPr>
  </w:style>
  <w:style w:type="paragraph" w:customStyle="1" w:styleId="NadpisJK">
    <w:name w:val="Nadpis_JK"/>
    <w:basedOn w:val="Style3"/>
    <w:link w:val="NadpisJKChar"/>
    <w:qFormat/>
    <w:rsid w:val="006D6E44"/>
    <w:pPr>
      <w:widowControl/>
      <w:numPr>
        <w:numId w:val="15"/>
      </w:numPr>
      <w:spacing w:line="240" w:lineRule="auto"/>
      <w:jc w:val="both"/>
    </w:pPr>
  </w:style>
  <w:style w:type="paragraph" w:styleId="Odstavecseseznamem">
    <w:name w:val="List Paragraph"/>
    <w:basedOn w:val="Normln"/>
    <w:uiPriority w:val="34"/>
    <w:qFormat/>
    <w:rsid w:val="002B0168"/>
    <w:pPr>
      <w:ind w:left="708"/>
    </w:pPr>
  </w:style>
  <w:style w:type="character" w:customStyle="1" w:styleId="Style3Char">
    <w:name w:val="Style3 Char"/>
    <w:link w:val="Style3"/>
    <w:uiPriority w:val="99"/>
    <w:rsid w:val="006D6E44"/>
    <w:rPr>
      <w:sz w:val="24"/>
      <w:szCs w:val="24"/>
    </w:rPr>
  </w:style>
  <w:style w:type="character" w:customStyle="1" w:styleId="NadpisJKChar">
    <w:name w:val="Nadpis_JK Char"/>
    <w:basedOn w:val="Style3Char"/>
    <w:link w:val="NadpisJK"/>
    <w:rsid w:val="006D6E44"/>
    <w:rPr>
      <w:sz w:val="24"/>
      <w:szCs w:val="24"/>
    </w:rPr>
  </w:style>
  <w:style w:type="character" w:styleId="Nevyeenzmnka">
    <w:name w:val="Unresolved Mention"/>
    <w:uiPriority w:val="99"/>
    <w:semiHidden/>
    <w:unhideWhenUsed/>
    <w:rsid w:val="003A358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8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detail(90331)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javascript:detail(90331)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kos-cl@elkos-cl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B37FC-C3C1-423A-A3C8-28640E2E3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8</Pages>
  <Words>2890</Words>
  <Characters>17718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Lamal s.r.o.</Company>
  <LinksUpToDate>false</LinksUpToDate>
  <CharactersWithSpaces>20567</CharactersWithSpaces>
  <SharedDoc>false</SharedDoc>
  <HLinks>
    <vt:vector size="18" baseType="variant">
      <vt:variant>
        <vt:i4>327684</vt:i4>
      </vt:variant>
      <vt:variant>
        <vt:i4>6</vt:i4>
      </vt:variant>
      <vt:variant>
        <vt:i4>0</vt:i4>
      </vt:variant>
      <vt:variant>
        <vt:i4>5</vt:i4>
      </vt:variant>
      <vt:variant>
        <vt:lpwstr>javascript:detail(90331);</vt:lpwstr>
      </vt:variant>
      <vt:variant>
        <vt:lpwstr/>
      </vt:variant>
      <vt:variant>
        <vt:i4>327684</vt:i4>
      </vt:variant>
      <vt:variant>
        <vt:i4>3</vt:i4>
      </vt:variant>
      <vt:variant>
        <vt:i4>0</vt:i4>
      </vt:variant>
      <vt:variant>
        <vt:i4>5</vt:i4>
      </vt:variant>
      <vt:variant>
        <vt:lpwstr>javascript:detail(90331);</vt:lpwstr>
      </vt:variant>
      <vt:variant>
        <vt:lpwstr/>
      </vt:variant>
      <vt:variant>
        <vt:i4>1900600</vt:i4>
      </vt:variant>
      <vt:variant>
        <vt:i4>0</vt:i4>
      </vt:variant>
      <vt:variant>
        <vt:i4>0</vt:i4>
      </vt:variant>
      <vt:variant>
        <vt:i4>5</vt:i4>
      </vt:variant>
      <vt:variant>
        <vt:lpwstr>mailto:elkos-cl@elkos-cl.cz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Port František</dc:creator>
  <cp:keywords/>
  <cp:lastModifiedBy>Jan</cp:lastModifiedBy>
  <cp:revision>302</cp:revision>
  <cp:lastPrinted>2017-08-02T09:10:00Z</cp:lastPrinted>
  <dcterms:created xsi:type="dcterms:W3CDTF">2020-12-03T10:47:00Z</dcterms:created>
  <dcterms:modified xsi:type="dcterms:W3CDTF">2022-12-07T16:53:00Z</dcterms:modified>
</cp:coreProperties>
</file>